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046" w:rsidRPr="000C09FD" w:rsidRDefault="00DF1046" w:rsidP="00DF10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0C09FD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СОВЕТ ДЕПУТАТОВ</w:t>
      </w:r>
    </w:p>
    <w:p w:rsidR="00DF1046" w:rsidRPr="000C09FD" w:rsidRDefault="00DF1046" w:rsidP="00DF10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0C09FD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БЕЛОЗЕРЬЕВСКОГО СЕЛЬСКОГО ПОСЕЛЕНИЯ </w:t>
      </w:r>
    </w:p>
    <w:p w:rsidR="00DF1046" w:rsidRPr="000C09FD" w:rsidRDefault="00DF1046" w:rsidP="00DF10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0C09FD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РОМОДАНОВСКОГО  МУНИЦИПАЛЬНОГО РАЙОНА </w:t>
      </w:r>
    </w:p>
    <w:p w:rsidR="00DF1046" w:rsidRPr="000C09FD" w:rsidRDefault="00DF1046" w:rsidP="00DF10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0C09FD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РЕСПУБЛИКИ МОРДОВИЯ </w:t>
      </w:r>
    </w:p>
    <w:p w:rsidR="00DF1046" w:rsidRPr="000C09FD" w:rsidRDefault="00DF1046" w:rsidP="00DF10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DF1046" w:rsidRPr="000C09FD" w:rsidRDefault="00DF1046" w:rsidP="00DF10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b/>
          <w:sz w:val="48"/>
          <w:szCs w:val="24"/>
          <w:lang w:eastAsia="en-US"/>
        </w:rPr>
        <w:t>РЕШЕНИЕ</w:t>
      </w:r>
    </w:p>
    <w:p w:rsidR="00DF1046" w:rsidRPr="000C09FD" w:rsidRDefault="00DF1046" w:rsidP="00DF10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DF1046" w:rsidRPr="000C09FD" w:rsidRDefault="00DF1046" w:rsidP="00DF10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с. Белозерье</w:t>
      </w:r>
    </w:p>
    <w:p w:rsidR="00DF1046" w:rsidRPr="000C09FD" w:rsidRDefault="00DF1046" w:rsidP="00DF104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« 30 » декабря 2010г.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                      </w:t>
      </w:r>
      <w:r w:rsidRPr="000C09F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                               №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2</w:t>
      </w:r>
    </w:p>
    <w:p w:rsidR="00DF1046" w:rsidRPr="000C09FD" w:rsidRDefault="00DF1046" w:rsidP="00DF104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                                                                                                                          </w:t>
      </w:r>
    </w:p>
    <w:p w:rsidR="00DF1046" w:rsidRPr="000C09FD" w:rsidRDefault="00DF1046" w:rsidP="00DF10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DF1046" w:rsidRPr="000C09FD" w:rsidRDefault="00DF1046" w:rsidP="00DF10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  <w:t>Об утверждении бюджета</w:t>
      </w:r>
      <w:r w:rsidRPr="000C09FD"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  <w:t xml:space="preserve"> Белозерьевского сельского </w:t>
      </w:r>
    </w:p>
    <w:p w:rsidR="00DF1046" w:rsidRPr="000C09FD" w:rsidRDefault="00DF1046" w:rsidP="00DF10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  <w:t>поселения Ромодановского муниципального</w:t>
      </w:r>
    </w:p>
    <w:p w:rsidR="00DF1046" w:rsidRPr="000C09FD" w:rsidRDefault="00DF1046" w:rsidP="00DF10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  <w:t>района Республики Мордовия на 2011 год</w:t>
      </w:r>
    </w:p>
    <w:p w:rsidR="00DF1046" w:rsidRPr="000C09FD" w:rsidRDefault="00DF1046" w:rsidP="00DF10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</w:pPr>
    </w:p>
    <w:p w:rsidR="00DF1046" w:rsidRPr="000C09FD" w:rsidRDefault="00DF1046" w:rsidP="00DF10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  <w:tab/>
        <w:t xml:space="preserve">В соответствии с Бюджетным кодексом Российской Федерации и на основании статьи 20 Устава Белозерьевского сельского поселения Ромодановского муниципального района Республики Мордовия Совет депутатов Белозерьевского сельского поселения Ромодановского муниципального района Республики Мордовия </w:t>
      </w:r>
    </w:p>
    <w:p w:rsidR="00DF1046" w:rsidRPr="000C09FD" w:rsidRDefault="00DF1046" w:rsidP="00DF10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</w:pPr>
    </w:p>
    <w:p w:rsidR="00DF1046" w:rsidRPr="000C09FD" w:rsidRDefault="00DF1046" w:rsidP="00DF10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</w:pPr>
      <w:r w:rsidRPr="000C09FD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 xml:space="preserve">                                                          РЕШИЛ:</w:t>
      </w: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Глава 1. Общие положения</w:t>
      </w: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Статья 1. Основные характеристики бюджета Белозерьевского сельского поселения Ромодановского муниципального  района.</w:t>
      </w: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Утвердить бюджет Белозерьевского сельского поселения Ромодановского муниципального  района на 2011 год по доходам  в сумме 14078,2 тыс. рублей и расходам в сумме 14078,2  тыс.  рублей, исходя из уровня инфляции, не превышающего 6,5 процента (декабрь 2011 года к декабрю 2010 года). </w:t>
      </w:r>
    </w:p>
    <w:p w:rsidR="00DF1046" w:rsidRPr="000C09FD" w:rsidRDefault="00DF1046" w:rsidP="00DF104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DF1046" w:rsidRPr="000C09FD" w:rsidRDefault="00DF1046" w:rsidP="00DF104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Статья 2. Общая характеристика доходов бюджета Белозерьевского сельского поселения Ромодановского муниципального района</w:t>
      </w:r>
    </w:p>
    <w:p w:rsidR="00DF1046" w:rsidRPr="000C09FD" w:rsidRDefault="00DF1046" w:rsidP="00DF104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DF1046" w:rsidRPr="000C09FD" w:rsidRDefault="00DF1046" w:rsidP="00DF104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</w:pPr>
      <w:proofErr w:type="gramStart"/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Доходы бюджета Белозерьевского сельского поселения Ромодановского муниципального района на 2011 год формируются за счет  </w:t>
      </w:r>
      <w:r w:rsidRPr="000C09FD"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  <w:t>налогов и сборов, в том числе налогов, предусмотренных специальными налоговыми режимами, региональных, местных налогов и неналоговых доходов – в соответствии с нормативами отчислений, установленными федеральным законодательством, Законом Республики Мордовия от 21 февраля 2008 года № 4- 3 «О межбюджетных отношениях в Республике Мордовия», а также за счет безвозмездных</w:t>
      </w:r>
      <w:proofErr w:type="gramEnd"/>
      <w:r w:rsidRPr="000C09FD"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  <w:t xml:space="preserve"> поступлений. </w:t>
      </w: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Статья 3. Формирование доходов бюджета Белозерьевского сельского поселения Ромодановского муниципального  района</w:t>
      </w: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DF1046" w:rsidRPr="000C09FD" w:rsidRDefault="00DF1046" w:rsidP="00DF10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9FD">
        <w:rPr>
          <w:rFonts w:ascii="Times New Roman" w:eastAsia="Times New Roman" w:hAnsi="Times New Roman" w:cs="Times New Roman"/>
          <w:sz w:val="24"/>
          <w:szCs w:val="24"/>
        </w:rPr>
        <w:t>1. Утвердить перечень и коды главных  администраторов доходов Белозерьевского сельского поселения Ромодановского муниципального района - органов местного самоуправления согласно приложению 1 к настоящему решению.</w:t>
      </w:r>
    </w:p>
    <w:p w:rsidR="00DF1046" w:rsidRPr="000C09FD" w:rsidRDefault="00DF1046" w:rsidP="00DF10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lastRenderedPageBreak/>
        <w:t>2. Утвердить перечень и коды главных администраторов  бюджета Белозерьевского сельского поселения, органов местного самоуправления согласно приложению 2 к настоящему решению в соответствии с законодательством Российской Федерации.</w:t>
      </w:r>
    </w:p>
    <w:p w:rsidR="00DF1046" w:rsidRPr="000C09FD" w:rsidRDefault="00DF1046" w:rsidP="00DF10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>3. Доходы бюджета Белозерьевского сельского поселения формируются в соответствии с классификацией доходов бюджетов Российской Федерации в суммах  согласно приложению 3 к настоящему решению.</w:t>
      </w:r>
    </w:p>
    <w:p w:rsidR="00DF1046" w:rsidRPr="000C09FD" w:rsidRDefault="00DF1046" w:rsidP="00DF10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DF1046" w:rsidRPr="000C09FD" w:rsidRDefault="00DF1046" w:rsidP="00DF10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Статья 4. Межбюджетные трансферты, получаемые из других бюджетов бюджетной системы Российской Федерации</w:t>
      </w:r>
    </w:p>
    <w:p w:rsidR="00DF1046" w:rsidRPr="000C09FD" w:rsidRDefault="00DF1046" w:rsidP="00DF10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DF1046" w:rsidRPr="000C09FD" w:rsidRDefault="00DF1046" w:rsidP="00DF10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>Утвердить объем межбюджетных трансфертов, получаемых из других бюджетов бюджетной системы Российской Федерации, согласно приложению 4 к настоящему решению.</w:t>
      </w: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Статья 5.</w:t>
      </w:r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0C09F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Распределение расходов бюджета Белозерьевского сельского поселения Ромодановского муниципального района</w:t>
      </w: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>Утвердить расходы бюджета Белозерьевского сельского поселения Ромодановского муниципального района по разделам, подразделам, целевым статьям и видам расходов, классификации расходов бюджетов Российской Федерации на 2011 год согласно приложению 5 к настоящему решению;</w:t>
      </w: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>Утвердить распределение бюджетных ассигнований по главным распорядителям бюджетных сре</w:t>
      </w:r>
      <w:proofErr w:type="gramStart"/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>дств в с</w:t>
      </w:r>
      <w:proofErr w:type="gramEnd"/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>оответствии с ведомственной структурой расходов на 2011 год согласно приложению 6  к настоящему решению.</w:t>
      </w: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   </w:t>
      </w:r>
      <w:r w:rsidRPr="000C09F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Глава 2. Расходы на оказание муниципальных услуг</w:t>
      </w: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DF1046" w:rsidRPr="000C09FD" w:rsidRDefault="00DF1046" w:rsidP="00DF104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  <w:r w:rsidRPr="000C09FD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 xml:space="preserve">Статья 6. </w:t>
      </w:r>
      <w:r w:rsidRPr="000C09F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Бюджетные ассигнования на обеспечение выполнения функций казенных учреждений Белозерьевского сельского поселения Ромодановского муниципального района</w:t>
      </w:r>
      <w:r w:rsidRPr="000C09FD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 xml:space="preserve"> </w:t>
      </w: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en-US"/>
        </w:rPr>
      </w:pP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>Казенным учреждениям Белозерьевского сельского поселения Ромодановского муниципального района из бюджета Белозерьевского сельского поселения предоставляются средства на обеспечение  выполнения их функций, в том числе:</w:t>
      </w: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>оплату труда работников бюджетных учреждений, денежное содержание (денежное вознаграждение, заработную плату) работников муниципальных служащих, иных категорий работников, командировочные и иные выплаты  в соответствии с  трудовыми договорами (служебными контрактами, контрактами), законодательством Российской Федерации и Республики Мордовия;</w:t>
      </w: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gramStart"/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>оплату поставок товаров, выполнения работ, оказания услуг для муниципальных нужд на сумму, не превышающую установленного Центральным банком Российской Федерации предельного размера расчетов наличными деньгами в Российской Федерации между юридическими лицами по одной сделке (при этом заказы на поставки одноименных товаров, выполнение одноименных работ, оказание одноименных услуг муниципальный заказчик вправе размещать в течение квартала на сумму, не превышающую указанного предельного размера</w:t>
      </w:r>
      <w:proofErr w:type="gramEnd"/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расчетов наличными деньгами);</w:t>
      </w: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>уплату налогов, сборов и иных обязательных платежей в бюджетную систему Российской Федерации;</w:t>
      </w: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>возмещение вреда, причиненного бюджетным учреждением при осуществлении его деятельности.</w:t>
      </w: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lastRenderedPageBreak/>
        <w:t xml:space="preserve">Статья 7. Бюджетные ассигнования на закупку товаров, работ, услуг для муниципальных нужд Белозерьевского сельского поселения в целях оказания муниципальных услуг физическим и юридическим лицам  </w:t>
      </w: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Из бюджета Белозерьевского сельского поселения предоставляются бюджетные ассигнования для муниципальных нужд на закупку товаров, работ, услуг в целях оказания муниципальных услуг физическим и юридическим лицам </w:t>
      </w:r>
      <w:proofErr w:type="gramStart"/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>для</w:t>
      </w:r>
      <w:proofErr w:type="gramEnd"/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>:</w:t>
      </w: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>обучения на курсах повышения квалификации;</w:t>
      </w: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приобретения бланочной продукции.</w:t>
      </w: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Статья 8. Особенности использования средств, получаемых казенными и бюджетными учреждениями Белозерьевского сельского поселения Ромодановского муниципального района</w:t>
      </w: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gramStart"/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>Средства в валюте Российской Федерации, полученные казенными и бюджетными учреждениями от приносящей доход деятельности, учитываются на счетах, открытых в органах Федерального казначейства, и расходуются ими в соответствии с генеральными разрешениями, оформленными главными распорядителями (распорядителями)  средств бюджета Белозерьевского сельского поселения Ромодановского муниципального района Республики Мордовия в установленном муниципальным учреждением «Финансовое управление администрации Ромодановского муниципального района Республики Мордовия» порядке, и сметами доходов</w:t>
      </w:r>
      <w:proofErr w:type="gramEnd"/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и расходов по приносящей доход деятельности, утвержденными в порядке, определяемом главными распорядителями средств бюджета Белозерьевского сельского поселения Ромодановского муниципального района Республики Мордовия, в пределах остатков средств на счетах.</w:t>
      </w: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proofErr w:type="gramStart"/>
      <w:r w:rsidRPr="000C09FD">
        <w:rPr>
          <w:rFonts w:ascii="Times New Roman" w:eastAsia="Times New Roman" w:hAnsi="Times New Roman" w:cs="Times New Roman"/>
          <w:sz w:val="24"/>
          <w:szCs w:val="20"/>
          <w:lang w:eastAsia="en-US"/>
        </w:rPr>
        <w:t>Средства, полученные бюджетными учреждениями</w:t>
      </w:r>
      <w:r w:rsidRPr="000C09FD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от приносящей доход деятельности, учитываются на счетах, открытых им в органах Федерального казначейства и расходуются бюджетными учреждениями в соответствии с разрешениями, оформленными главными распорядителями средств бюджета Белозерьевского сельского поселения и сметами доходов и расходов по приносящей доход деятельности, утвержденными в порядке, определяемом главными распорядителями  средств бюджета Белозерьевского сельского поселения, в пределах остатков средств на счетах.  </w:t>
      </w:r>
      <w:proofErr w:type="gramEnd"/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DF1046" w:rsidRPr="000C09FD" w:rsidRDefault="00DF1046" w:rsidP="00DF1046">
      <w:pPr>
        <w:widowControl w:val="0"/>
        <w:tabs>
          <w:tab w:val="left" w:pos="414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</w: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Глава 3. Заключительные положения</w:t>
      </w:r>
    </w:p>
    <w:p w:rsidR="00DF1046" w:rsidRPr="000C09FD" w:rsidRDefault="00DF1046" w:rsidP="00DF10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Статья 12.</w:t>
      </w:r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0C09F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Действие настоящего Решения во времени</w:t>
      </w: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>Настоящее Решение  вступает в силу с 1 января 2011 года.</w:t>
      </w:r>
    </w:p>
    <w:p w:rsidR="00DF1046" w:rsidRPr="000C09FD" w:rsidRDefault="00DF1046" w:rsidP="00DF104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DF1046" w:rsidRPr="000C09FD" w:rsidRDefault="00DF1046" w:rsidP="00DF10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</w:t>
      </w:r>
      <w:r w:rsidRPr="000C09F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Статья 13</w:t>
      </w:r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>. Настоящее решение подлежит обязательному опубликованию.</w:t>
      </w:r>
    </w:p>
    <w:p w:rsidR="00DF1046" w:rsidRPr="000C09FD" w:rsidRDefault="00DF1046" w:rsidP="00DF10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DF1046" w:rsidRPr="000C09FD" w:rsidRDefault="00DF1046" w:rsidP="00DF10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DF1046" w:rsidRPr="000C09FD" w:rsidRDefault="00DF1046" w:rsidP="00DF10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DF1046" w:rsidRPr="000C09FD" w:rsidRDefault="00DF1046" w:rsidP="00DF1046">
      <w:pPr>
        <w:spacing w:after="120" w:line="240" w:lineRule="auto"/>
        <w:ind w:firstLine="283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Глава Белозерьевского </w:t>
      </w:r>
    </w:p>
    <w:p w:rsidR="00DF1046" w:rsidRPr="000C09FD" w:rsidRDefault="00DF1046" w:rsidP="00DF1046">
      <w:pPr>
        <w:spacing w:after="120" w:line="240" w:lineRule="auto"/>
        <w:ind w:left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C09FD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сельского поселения                                                                             Г.Г. Абдрашитов</w:t>
      </w:r>
      <w:r w:rsidRPr="000C09FD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</w:t>
      </w:r>
    </w:p>
    <w:p w:rsidR="00DF1046" w:rsidRDefault="00DF1046" w:rsidP="00DF10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DF1046" w:rsidRDefault="00DF1046" w:rsidP="00DF10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DF1046" w:rsidRDefault="00DF1046" w:rsidP="00DF10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DF1046" w:rsidRDefault="00DF1046" w:rsidP="00DF10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DF1046" w:rsidRDefault="00DF1046" w:rsidP="00DF10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DF1046" w:rsidRDefault="00DF1046" w:rsidP="00DF10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DF1046" w:rsidRDefault="00DF1046"/>
    <w:sectPr w:rsidR="00DF10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1046"/>
    <w:rsid w:val="00DF1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04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1138</Words>
  <Characters>6491</Characters>
  <Application>Microsoft Office Word</Application>
  <DocSecurity>0</DocSecurity>
  <Lines>54</Lines>
  <Paragraphs>15</Paragraphs>
  <ScaleCrop>false</ScaleCrop>
  <Company>SOVET</Company>
  <LinksUpToDate>false</LinksUpToDate>
  <CharactersWithSpaces>7614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2011-03-04T13:17:00Z</dcterms:created>
  <dcterms:modified xsi:type="dcterms:W3CDTF">2011-03-04T13:18:00Z</dcterms:modified>
</cp:coreProperties>
</file>