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D7E" w:rsidRDefault="00A47D7E" w:rsidP="00A4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A47D7E" w:rsidRDefault="00A47D7E" w:rsidP="00A47D7E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 доходах, об имуществе  и  обязательствах   имущественного  характера  руководителя муниципального учреждения и членов  семьи на официальном сайте органов местного самоуправления Ромодановского городского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2013   года</w:t>
      </w:r>
    </w:p>
    <w:p w:rsidR="00A47D7E" w:rsidRDefault="00A47D7E" w:rsidP="00A47D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06"/>
        <w:gridCol w:w="1773"/>
        <w:gridCol w:w="1943"/>
        <w:gridCol w:w="1332"/>
        <w:gridCol w:w="1434"/>
        <w:gridCol w:w="1448"/>
        <w:gridCol w:w="1638"/>
        <w:gridCol w:w="1378"/>
        <w:gridCol w:w="1434"/>
      </w:tblGrid>
      <w:tr w:rsidR="00A47D7E" w:rsidTr="00A47D7E">
        <w:trPr>
          <w:trHeight w:val="420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Ф.И.О., должность муниципального служащего 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доход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(руб.)</w:t>
            </w:r>
          </w:p>
        </w:tc>
        <w:tc>
          <w:tcPr>
            <w:tcW w:w="61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Перечень объектов недвижимого имущества и транспортных средств, принадлежащих на праве собственности </w:t>
            </w:r>
          </w:p>
        </w:tc>
        <w:tc>
          <w:tcPr>
            <w:tcW w:w="4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находящихся в пользовании</w:t>
            </w:r>
          </w:p>
        </w:tc>
      </w:tr>
      <w:tr w:rsidR="00A47D7E" w:rsidTr="00A47D7E">
        <w:trPr>
          <w:trHeight w:val="49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Страна расположения </w:t>
            </w:r>
          </w:p>
        </w:tc>
      </w:tr>
      <w:tr w:rsidR="00A47D7E" w:rsidTr="00A47D7E">
        <w:trPr>
          <w:trHeight w:val="705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Яшина</w:t>
            </w:r>
          </w:p>
          <w:p w:rsidR="00A47D7E" w:rsidRDefault="00A47D7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Ольга Анатольевна –</w:t>
            </w:r>
          </w:p>
          <w:p w:rsidR="00A47D7E" w:rsidRDefault="00A47D7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МБУК «Культурно - досуговый центр Ромодановского городского  поселения»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344957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162168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(индивидуальная)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47D7E" w:rsidTr="00A47D7E">
        <w:trPr>
          <w:trHeight w:val="8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1/3 доля)</w:t>
            </w:r>
            <w:proofErr w:type="gram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47D7E" w:rsidTr="00A47D7E">
        <w:trPr>
          <w:trHeight w:val="1260"/>
        </w:trPr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D7E" w:rsidRDefault="00344957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325914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(общая долевая собственность,</w:t>
            </w:r>
            <w:proofErr w:type="gramEnd"/>
          </w:p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1/3 доля)</w:t>
            </w:r>
            <w:proofErr w:type="gram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47D7E" w:rsidRDefault="00A47D7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A47D7E" w:rsidTr="00A47D7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D7E" w:rsidRDefault="00A47D7E">
            <w:pPr>
              <w:spacing w:after="0"/>
            </w:pPr>
          </w:p>
        </w:tc>
      </w:tr>
    </w:tbl>
    <w:p w:rsidR="00A47D7E" w:rsidRDefault="00A47D7E" w:rsidP="00A47D7E"/>
    <w:p w:rsidR="005D25D7" w:rsidRDefault="005D25D7"/>
    <w:sectPr w:rsidR="005D25D7" w:rsidSect="00A47D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47D7E"/>
    <w:rsid w:val="00344957"/>
    <w:rsid w:val="005D25D7"/>
    <w:rsid w:val="00A47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D7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2014-05-27T05:35:00Z</dcterms:created>
  <dcterms:modified xsi:type="dcterms:W3CDTF">2014-05-27T05:48:00Z</dcterms:modified>
</cp:coreProperties>
</file>