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EA2" w:rsidRPr="00F31EA2" w:rsidRDefault="00F31EA2" w:rsidP="00F31EA2">
      <w:pPr>
        <w:pStyle w:val="a3"/>
        <w:jc w:val="center"/>
        <w:rPr>
          <w:rFonts w:ascii="Times New Roman" w:hAnsi="Times New Roman" w:cs="Times New Roman"/>
          <w:sz w:val="44"/>
          <w:szCs w:val="44"/>
        </w:rPr>
      </w:pPr>
      <w:r w:rsidRPr="00F31EA2">
        <w:rPr>
          <w:rFonts w:ascii="Times New Roman" w:hAnsi="Times New Roman" w:cs="Times New Roman"/>
          <w:sz w:val="44"/>
          <w:szCs w:val="44"/>
        </w:rPr>
        <w:t>РАСПОРЯЖЕНИЕ</w:t>
      </w:r>
    </w:p>
    <w:p w:rsidR="00F31EA2" w:rsidRDefault="00F31EA2" w:rsidP="00F31EA2">
      <w:pPr>
        <w:pStyle w:val="a3"/>
        <w:jc w:val="center"/>
        <w:rPr>
          <w:rFonts w:ascii="Times New Roman" w:hAnsi="Times New Roman" w:cs="Times New Roman"/>
          <w:b/>
          <w:bCs/>
          <w:sz w:val="24"/>
          <w:szCs w:val="24"/>
        </w:rPr>
      </w:pPr>
      <w:r w:rsidRPr="00F31EA2">
        <w:rPr>
          <w:rFonts w:ascii="Times New Roman" w:hAnsi="Times New Roman" w:cs="Times New Roman"/>
          <w:b/>
          <w:bCs/>
          <w:sz w:val="24"/>
          <w:szCs w:val="24"/>
        </w:rPr>
        <w:t>АДМИНИСТРАЦИИ  РОМОДАНОВСКОГО СЕЛЬСКОГО  ПОСЕЛЕНИЯ РОМОДАНОВСКОГО</w:t>
      </w:r>
      <w:r>
        <w:rPr>
          <w:rFonts w:ascii="Times New Roman" w:hAnsi="Times New Roman" w:cs="Times New Roman"/>
          <w:b/>
          <w:bCs/>
          <w:sz w:val="24"/>
          <w:szCs w:val="24"/>
        </w:rPr>
        <w:t xml:space="preserve"> </w:t>
      </w:r>
      <w:r w:rsidRPr="00F31EA2">
        <w:rPr>
          <w:rFonts w:ascii="Times New Roman" w:hAnsi="Times New Roman" w:cs="Times New Roman"/>
          <w:b/>
          <w:bCs/>
          <w:sz w:val="24"/>
          <w:szCs w:val="24"/>
        </w:rPr>
        <w:t xml:space="preserve">МУНИЦИПАЛЬНОГО РАЙОНА </w:t>
      </w:r>
    </w:p>
    <w:p w:rsidR="00F31EA2" w:rsidRPr="00F31EA2" w:rsidRDefault="00F31EA2" w:rsidP="00F31EA2">
      <w:pPr>
        <w:pStyle w:val="a3"/>
        <w:jc w:val="center"/>
        <w:rPr>
          <w:rFonts w:ascii="Times New Roman" w:hAnsi="Times New Roman" w:cs="Times New Roman"/>
          <w:b/>
          <w:bCs/>
          <w:sz w:val="24"/>
          <w:szCs w:val="24"/>
        </w:rPr>
      </w:pPr>
      <w:r w:rsidRPr="00F31EA2">
        <w:rPr>
          <w:rFonts w:ascii="Times New Roman" w:hAnsi="Times New Roman" w:cs="Times New Roman"/>
          <w:b/>
          <w:bCs/>
          <w:sz w:val="24"/>
          <w:szCs w:val="24"/>
        </w:rPr>
        <w:t>РЕСПУБЛИКИ МОРДОВИЯ</w:t>
      </w:r>
    </w:p>
    <w:p w:rsidR="00F31EA2" w:rsidRPr="00F31EA2" w:rsidRDefault="00F31EA2" w:rsidP="00F31EA2">
      <w:pPr>
        <w:pStyle w:val="a3"/>
        <w:jc w:val="both"/>
        <w:rPr>
          <w:rFonts w:ascii="Times New Roman" w:hAnsi="Times New Roman" w:cs="Times New Roman"/>
          <w:b/>
          <w:bCs/>
          <w:sz w:val="28"/>
          <w:szCs w:val="28"/>
        </w:rPr>
      </w:pPr>
    </w:p>
    <w:tbl>
      <w:tblPr>
        <w:tblW w:w="10059" w:type="dxa"/>
        <w:tblInd w:w="-176"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tblPr>
      <w:tblGrid>
        <w:gridCol w:w="10059"/>
      </w:tblGrid>
      <w:tr w:rsidR="00F31EA2" w:rsidRPr="00F31EA2" w:rsidTr="00C429E0">
        <w:tblPrEx>
          <w:tblCellMar>
            <w:top w:w="0" w:type="dxa"/>
            <w:bottom w:w="0" w:type="dxa"/>
          </w:tblCellMar>
        </w:tblPrEx>
        <w:trPr>
          <w:trHeight w:val="173"/>
        </w:trPr>
        <w:tc>
          <w:tcPr>
            <w:tcW w:w="10059" w:type="dxa"/>
            <w:tcBorders>
              <w:left w:val="nil"/>
              <w:bottom w:val="nil"/>
              <w:right w:val="nil"/>
            </w:tcBorders>
          </w:tcPr>
          <w:p w:rsidR="00F31EA2" w:rsidRPr="00F31EA2" w:rsidRDefault="00F31EA2" w:rsidP="00F31EA2">
            <w:pPr>
              <w:pStyle w:val="a3"/>
              <w:jc w:val="both"/>
              <w:rPr>
                <w:rFonts w:ascii="Times New Roman" w:hAnsi="Times New Roman" w:cs="Times New Roman"/>
                <w:b/>
                <w:bCs/>
                <w:sz w:val="28"/>
                <w:szCs w:val="28"/>
              </w:rPr>
            </w:pPr>
            <w:r w:rsidRPr="00F31EA2">
              <w:rPr>
                <w:rFonts w:ascii="Times New Roman" w:hAnsi="Times New Roman" w:cs="Times New Roman"/>
                <w:b/>
                <w:bCs/>
                <w:sz w:val="28"/>
                <w:szCs w:val="28"/>
              </w:rPr>
              <w:t>от  «  2   »   сентября  2014 г.                                                                        № 69</w:t>
            </w:r>
          </w:p>
        </w:tc>
      </w:tr>
    </w:tbl>
    <w:p w:rsidR="00F31EA2" w:rsidRPr="00F31EA2" w:rsidRDefault="00F31EA2" w:rsidP="00F31EA2">
      <w:pPr>
        <w:pStyle w:val="a3"/>
        <w:jc w:val="both"/>
        <w:rPr>
          <w:rFonts w:ascii="Times New Roman" w:hAnsi="Times New Roman" w:cs="Times New Roman"/>
          <w:sz w:val="28"/>
          <w:szCs w:val="28"/>
        </w:rPr>
      </w:pPr>
    </w:p>
    <w:p w:rsidR="00F31EA2" w:rsidRPr="00F31EA2" w:rsidRDefault="00F31EA2" w:rsidP="00F31EA2">
      <w:pPr>
        <w:pStyle w:val="a3"/>
        <w:jc w:val="both"/>
        <w:rPr>
          <w:rFonts w:ascii="Times New Roman" w:hAnsi="Times New Roman" w:cs="Times New Roman"/>
          <w:b/>
          <w:bCs/>
          <w:sz w:val="28"/>
          <w:szCs w:val="28"/>
        </w:rPr>
      </w:pPr>
      <w:r w:rsidRPr="00F31EA2">
        <w:rPr>
          <w:rFonts w:ascii="Times New Roman" w:hAnsi="Times New Roman" w:cs="Times New Roman"/>
          <w:b/>
          <w:bCs/>
          <w:sz w:val="28"/>
          <w:szCs w:val="28"/>
        </w:rPr>
        <w:t>Об определении администратора доходов бюджета</w:t>
      </w:r>
    </w:p>
    <w:p w:rsidR="00F31EA2" w:rsidRPr="00F31EA2" w:rsidRDefault="00F31EA2" w:rsidP="00F31EA2">
      <w:pPr>
        <w:pStyle w:val="a3"/>
        <w:jc w:val="both"/>
        <w:rPr>
          <w:rFonts w:ascii="Times New Roman" w:hAnsi="Times New Roman" w:cs="Times New Roman"/>
          <w:sz w:val="28"/>
          <w:szCs w:val="28"/>
        </w:rPr>
      </w:pPr>
    </w:p>
    <w:p w:rsidR="00F31EA2" w:rsidRDefault="00F31EA2" w:rsidP="00F31EA2">
      <w:pPr>
        <w:pStyle w:val="a3"/>
        <w:jc w:val="both"/>
        <w:rPr>
          <w:rFonts w:ascii="Times New Roman" w:hAnsi="Times New Roman" w:cs="Times New Roman"/>
          <w:sz w:val="28"/>
          <w:szCs w:val="28"/>
        </w:rPr>
      </w:pPr>
    </w:p>
    <w:p w:rsidR="00F31EA2" w:rsidRPr="00F31EA2" w:rsidRDefault="00F31EA2" w:rsidP="00F31EA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F31EA2">
        <w:rPr>
          <w:rFonts w:ascii="Times New Roman" w:hAnsi="Times New Roman" w:cs="Times New Roman"/>
          <w:sz w:val="28"/>
          <w:szCs w:val="28"/>
        </w:rPr>
        <w:t xml:space="preserve">В соответствии со ст.ст.160.1 , 160.2. </w:t>
      </w:r>
      <w:proofErr w:type="gramStart"/>
      <w:r w:rsidRPr="00F31EA2">
        <w:rPr>
          <w:rFonts w:ascii="Times New Roman" w:hAnsi="Times New Roman" w:cs="Times New Roman"/>
          <w:sz w:val="28"/>
          <w:szCs w:val="28"/>
        </w:rPr>
        <w:t>Бюджетного  кодекса Российской Федерации, Законом Республики Мордовия от 02.04.2014 года № 25-3 « О преобразовании административно-территориальной единицы, преобразовании муниципального образования и внесении изменений в некоторые законы Республики Мордовия»,   решением Совета депутатов Ромодановского городского поселения Ромодановского муниципального района Республики Мордовия</w:t>
      </w:r>
      <w:r w:rsidRPr="00F31EA2">
        <w:rPr>
          <w:rFonts w:ascii="Times New Roman" w:hAnsi="Times New Roman" w:cs="Times New Roman"/>
          <w:i/>
          <w:iCs/>
          <w:sz w:val="28"/>
          <w:szCs w:val="28"/>
        </w:rPr>
        <w:t xml:space="preserve"> </w:t>
      </w:r>
      <w:r w:rsidRPr="00F31EA2">
        <w:rPr>
          <w:rFonts w:ascii="Times New Roman" w:hAnsi="Times New Roman" w:cs="Times New Roman"/>
          <w:sz w:val="28"/>
          <w:szCs w:val="28"/>
        </w:rPr>
        <w:t xml:space="preserve"> от  30 октября 2008 года № 4  "О бюджетном процессе Ромодановского городского  поселения  Ромодановского муниципального района Республики Мордовия ", решением Совета депутатов  Ромодановского городского поселения</w:t>
      </w:r>
      <w:proofErr w:type="gramEnd"/>
      <w:r w:rsidRPr="00F31EA2">
        <w:rPr>
          <w:rFonts w:ascii="Times New Roman" w:hAnsi="Times New Roman" w:cs="Times New Roman"/>
          <w:sz w:val="28"/>
          <w:szCs w:val="28"/>
        </w:rPr>
        <w:t xml:space="preserve">  </w:t>
      </w:r>
      <w:proofErr w:type="gramStart"/>
      <w:r w:rsidRPr="00F31EA2">
        <w:rPr>
          <w:rFonts w:ascii="Times New Roman" w:hAnsi="Times New Roman" w:cs="Times New Roman"/>
          <w:sz w:val="28"/>
          <w:szCs w:val="28"/>
        </w:rPr>
        <w:t>Ромодановского муниципального района Республики Мордовия  от 27   декабря 2013 года N 1   "О бюджете Ромодановского городского поселения Ромодановского муниципального района Республики Мордовия на 2014 год", ст. 69 Устава Ромодановского сельского поселения Ромодановского муниципального района Республики Мордовия утвержденного решением Совета депутатов Ромодановского городского поселения Ромодановского муниципального района Республики Мордовия от 30.05.2014 года №1:</w:t>
      </w:r>
      <w:proofErr w:type="gramEnd"/>
    </w:p>
    <w:p w:rsidR="00F31EA2" w:rsidRPr="00F31EA2" w:rsidRDefault="00F31EA2" w:rsidP="00F31EA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F31EA2">
        <w:rPr>
          <w:rFonts w:ascii="Times New Roman" w:hAnsi="Times New Roman" w:cs="Times New Roman"/>
          <w:sz w:val="28"/>
          <w:szCs w:val="28"/>
        </w:rPr>
        <w:t>1.Определить Администрацию Ромодановского сельского  поселения Ромодановского муниципального района Республики Мордовия,  в соответствии с решением о бюджете,  главным администратором доходов бюджета по кодам согласно приложению к настоящему распоряжению.</w:t>
      </w:r>
    </w:p>
    <w:p w:rsidR="00F31EA2" w:rsidRPr="00F31EA2" w:rsidRDefault="00F31EA2" w:rsidP="00F31EA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F31EA2">
        <w:rPr>
          <w:rFonts w:ascii="Times New Roman" w:hAnsi="Times New Roman" w:cs="Times New Roman"/>
          <w:sz w:val="28"/>
          <w:szCs w:val="28"/>
        </w:rPr>
        <w:t>2. Администрации Ромодановского сельского поселения Ромодановского  муниципального района Республики Мордовия</w:t>
      </w:r>
      <w:proofErr w:type="gramStart"/>
      <w:r w:rsidRPr="00F31EA2">
        <w:rPr>
          <w:rFonts w:ascii="Times New Roman" w:hAnsi="Times New Roman" w:cs="Times New Roman"/>
          <w:sz w:val="28"/>
          <w:szCs w:val="28"/>
        </w:rPr>
        <w:t xml:space="preserve">  :</w:t>
      </w:r>
      <w:proofErr w:type="gramEnd"/>
    </w:p>
    <w:p w:rsidR="00F31EA2" w:rsidRPr="00F31EA2" w:rsidRDefault="00F31EA2" w:rsidP="00F31EA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F31EA2">
        <w:rPr>
          <w:rFonts w:ascii="Times New Roman" w:hAnsi="Times New Roman" w:cs="Times New Roman"/>
          <w:sz w:val="28"/>
          <w:szCs w:val="28"/>
        </w:rPr>
        <w:t xml:space="preserve">осуществлять начисление, учет и </w:t>
      </w:r>
      <w:proofErr w:type="gramStart"/>
      <w:r w:rsidRPr="00F31EA2">
        <w:rPr>
          <w:rFonts w:ascii="Times New Roman" w:hAnsi="Times New Roman" w:cs="Times New Roman"/>
          <w:sz w:val="28"/>
          <w:szCs w:val="28"/>
        </w:rPr>
        <w:t>контроль за</w:t>
      </w:r>
      <w:proofErr w:type="gramEnd"/>
      <w:r w:rsidRPr="00F31EA2">
        <w:rPr>
          <w:rFonts w:ascii="Times New Roman" w:hAnsi="Times New Roman" w:cs="Times New Roman"/>
          <w:sz w:val="28"/>
          <w:szCs w:val="28"/>
        </w:rPr>
        <w:t xml:space="preserve"> правильностью исчисления, полнотой и своевременностью осуществления платежей в бюджет, пеней и штрафов по ним;</w:t>
      </w:r>
    </w:p>
    <w:p w:rsidR="00F31EA2" w:rsidRPr="00F31EA2" w:rsidRDefault="00F31EA2" w:rsidP="00F31EA2">
      <w:pPr>
        <w:pStyle w:val="a3"/>
        <w:jc w:val="both"/>
        <w:rPr>
          <w:rFonts w:ascii="Times New Roman" w:hAnsi="Times New Roman" w:cs="Times New Roman"/>
          <w:sz w:val="28"/>
          <w:szCs w:val="28"/>
        </w:rPr>
      </w:pPr>
      <w:r w:rsidRPr="00F31EA2">
        <w:rPr>
          <w:rFonts w:ascii="Times New Roman" w:hAnsi="Times New Roman" w:cs="Times New Roman"/>
          <w:sz w:val="28"/>
          <w:szCs w:val="28"/>
        </w:rPr>
        <w:t>осуществлять взыскание задолженности по платежам в бюджет, пеней и штрафов;</w:t>
      </w:r>
    </w:p>
    <w:p w:rsidR="00F31EA2" w:rsidRPr="00F31EA2" w:rsidRDefault="00F31EA2" w:rsidP="00F31EA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F31EA2">
        <w:rPr>
          <w:rFonts w:ascii="Times New Roman" w:hAnsi="Times New Roman" w:cs="Times New Roman"/>
          <w:sz w:val="28"/>
          <w:szCs w:val="28"/>
        </w:rPr>
        <w:t>принимать решение о возврате излишне уплаченных (взысканных) платежей в бюджет, пеней и штрафов, а также процентов, начисленных на излишне взысканные суммы, и представлять заявку в Управление федерального казначейства по Республике Мордовия для осуществления возврата в порядке, установленном Министерством финансов Российской Федерации;</w:t>
      </w:r>
    </w:p>
    <w:p w:rsidR="00F31EA2" w:rsidRPr="00F31EA2" w:rsidRDefault="00F31EA2" w:rsidP="00F31EA2">
      <w:pPr>
        <w:pStyle w:val="a3"/>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F31EA2">
        <w:rPr>
          <w:rFonts w:ascii="Times New Roman" w:hAnsi="Times New Roman" w:cs="Times New Roman"/>
          <w:sz w:val="28"/>
          <w:szCs w:val="28"/>
        </w:rPr>
        <w:t>принимать решение о зачете (уточнении) платежей в бюджет и представлять уведомление в Управление казначейства по Республике Мордовия;</w:t>
      </w:r>
    </w:p>
    <w:p w:rsidR="00F31EA2" w:rsidRPr="00F31EA2" w:rsidRDefault="00F31EA2" w:rsidP="00F31EA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F31EA2">
        <w:rPr>
          <w:rFonts w:ascii="Times New Roman" w:hAnsi="Times New Roman" w:cs="Times New Roman"/>
          <w:sz w:val="28"/>
          <w:szCs w:val="28"/>
        </w:rPr>
        <w:t>осуществлять взаимодействие с УФК по Республике Мордовия в соответствии с приказом Министерства финансов Российской Федерации от 05.09.2008 года № 125н "Об утверждении Порядка учета Федеральным казначейством поступлений в бюджетную систему Российской Федерации и их распределения между бюджетами бюджетной системы Российской Федерации";</w:t>
      </w:r>
    </w:p>
    <w:p w:rsidR="00F31EA2" w:rsidRPr="00F31EA2" w:rsidRDefault="00F31EA2" w:rsidP="00F31EA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F31EA2">
        <w:rPr>
          <w:rFonts w:ascii="Times New Roman" w:hAnsi="Times New Roman" w:cs="Times New Roman"/>
          <w:sz w:val="28"/>
          <w:szCs w:val="28"/>
        </w:rPr>
        <w:t>доводить до сведения плательщиков реквизиты счета и получателя платежа, коды бюджетной классификации и коды ОКТМО</w:t>
      </w:r>
      <w:proofErr w:type="gramStart"/>
      <w:r w:rsidRPr="00F31EA2">
        <w:rPr>
          <w:rFonts w:ascii="Times New Roman" w:hAnsi="Times New Roman" w:cs="Times New Roman"/>
          <w:sz w:val="28"/>
          <w:szCs w:val="28"/>
        </w:rPr>
        <w:t xml:space="preserve"> ,</w:t>
      </w:r>
      <w:proofErr w:type="gramEnd"/>
      <w:r w:rsidRPr="00F31EA2">
        <w:rPr>
          <w:rFonts w:ascii="Times New Roman" w:hAnsi="Times New Roman" w:cs="Times New Roman"/>
          <w:sz w:val="28"/>
          <w:szCs w:val="28"/>
        </w:rPr>
        <w:t xml:space="preserve"> необходимые для своевременного и правильного перечисления платежей в бюджет  Ромодановского сельского поселения Ромодановского муниципального района Республики Мордовия;</w:t>
      </w:r>
    </w:p>
    <w:p w:rsidR="00F31EA2" w:rsidRPr="00F31EA2" w:rsidRDefault="00F31EA2" w:rsidP="00F31EA2">
      <w:pPr>
        <w:pStyle w:val="a3"/>
        <w:jc w:val="both"/>
        <w:rPr>
          <w:rFonts w:ascii="Times New Roman" w:hAnsi="Times New Roman" w:cs="Times New Roman"/>
          <w:sz w:val="28"/>
          <w:szCs w:val="28"/>
        </w:rPr>
      </w:pPr>
      <w:r>
        <w:rPr>
          <w:rFonts w:ascii="Times New Roman" w:hAnsi="Times New Roman" w:cs="Times New Roman"/>
          <w:sz w:val="28"/>
          <w:szCs w:val="28"/>
        </w:rPr>
        <w:t xml:space="preserve">      </w:t>
      </w:r>
      <w:r w:rsidRPr="00F31EA2">
        <w:rPr>
          <w:rFonts w:ascii="Times New Roman" w:hAnsi="Times New Roman" w:cs="Times New Roman"/>
          <w:sz w:val="28"/>
          <w:szCs w:val="28"/>
        </w:rPr>
        <w:t>осуществлять иные бюджетные полномочия, установленные Бюджетным кодексом Российской Федерации и принимаемыми в соответствии с ним муниципальными правовыми актами, регулирующими бюджетные отношения.</w:t>
      </w:r>
    </w:p>
    <w:p w:rsidR="00F31EA2" w:rsidRPr="00F31EA2" w:rsidRDefault="00F31EA2" w:rsidP="00F31EA2">
      <w:pPr>
        <w:pStyle w:val="a3"/>
        <w:jc w:val="both"/>
        <w:rPr>
          <w:rFonts w:ascii="Times New Roman" w:hAnsi="Times New Roman" w:cs="Times New Roman"/>
          <w:sz w:val="28"/>
          <w:szCs w:val="28"/>
        </w:rPr>
      </w:pPr>
      <w:r w:rsidRPr="00F31EA2">
        <w:rPr>
          <w:rFonts w:ascii="Times New Roman" w:hAnsi="Times New Roman" w:cs="Times New Roman"/>
          <w:sz w:val="28"/>
          <w:szCs w:val="28"/>
        </w:rPr>
        <w:t xml:space="preserve">       3. </w:t>
      </w:r>
      <w:proofErr w:type="gramStart"/>
      <w:r w:rsidRPr="00F31EA2">
        <w:rPr>
          <w:rFonts w:ascii="Times New Roman" w:hAnsi="Times New Roman" w:cs="Times New Roman"/>
          <w:sz w:val="28"/>
          <w:szCs w:val="28"/>
        </w:rPr>
        <w:t>Контроль за</w:t>
      </w:r>
      <w:proofErr w:type="gramEnd"/>
      <w:r w:rsidRPr="00F31EA2">
        <w:rPr>
          <w:rFonts w:ascii="Times New Roman" w:hAnsi="Times New Roman" w:cs="Times New Roman"/>
          <w:sz w:val="28"/>
          <w:szCs w:val="28"/>
        </w:rPr>
        <w:t xml:space="preserve"> выполнением настоящего распоряжения возложить на бухгалтерию администрации Ромодановского сельского поселения    Ромодановского муниципального района Республики Мордовия»</w:t>
      </w:r>
    </w:p>
    <w:p w:rsidR="00F31EA2" w:rsidRPr="00F31EA2" w:rsidRDefault="00F31EA2" w:rsidP="00F31EA2">
      <w:pPr>
        <w:pStyle w:val="a3"/>
        <w:jc w:val="both"/>
        <w:rPr>
          <w:rFonts w:ascii="Times New Roman" w:hAnsi="Times New Roman" w:cs="Times New Roman"/>
          <w:sz w:val="28"/>
          <w:szCs w:val="28"/>
        </w:rPr>
      </w:pPr>
    </w:p>
    <w:p w:rsidR="00F31EA2" w:rsidRPr="00F31EA2" w:rsidRDefault="00F31EA2" w:rsidP="00F31EA2">
      <w:pPr>
        <w:pStyle w:val="a3"/>
        <w:jc w:val="both"/>
        <w:rPr>
          <w:rFonts w:ascii="Times New Roman" w:hAnsi="Times New Roman" w:cs="Times New Roman"/>
          <w:sz w:val="28"/>
          <w:szCs w:val="28"/>
        </w:rPr>
      </w:pPr>
    </w:p>
    <w:p w:rsidR="00F31EA2" w:rsidRPr="00F31EA2" w:rsidRDefault="00F31EA2" w:rsidP="00F31EA2">
      <w:pPr>
        <w:pStyle w:val="a3"/>
        <w:jc w:val="both"/>
        <w:rPr>
          <w:rFonts w:ascii="Times New Roman" w:hAnsi="Times New Roman" w:cs="Times New Roman"/>
          <w:sz w:val="28"/>
          <w:szCs w:val="28"/>
        </w:rPr>
      </w:pPr>
    </w:p>
    <w:p w:rsidR="00F31EA2" w:rsidRPr="00F31EA2" w:rsidRDefault="00F31EA2" w:rsidP="00F31EA2">
      <w:pPr>
        <w:pStyle w:val="a3"/>
        <w:jc w:val="both"/>
        <w:rPr>
          <w:rFonts w:ascii="Times New Roman" w:hAnsi="Times New Roman" w:cs="Times New Roman"/>
          <w:sz w:val="28"/>
          <w:szCs w:val="28"/>
        </w:rPr>
      </w:pPr>
    </w:p>
    <w:p w:rsidR="00F31EA2" w:rsidRPr="00F31EA2" w:rsidRDefault="00F31EA2" w:rsidP="00F31EA2">
      <w:pPr>
        <w:pStyle w:val="a3"/>
        <w:jc w:val="both"/>
        <w:rPr>
          <w:rFonts w:ascii="Times New Roman" w:hAnsi="Times New Roman" w:cs="Times New Roman"/>
          <w:sz w:val="28"/>
          <w:szCs w:val="28"/>
        </w:rPr>
      </w:pPr>
    </w:p>
    <w:p w:rsidR="00F31EA2" w:rsidRPr="00F31EA2" w:rsidRDefault="00F31EA2" w:rsidP="00F31EA2">
      <w:pPr>
        <w:pStyle w:val="a3"/>
        <w:jc w:val="both"/>
        <w:rPr>
          <w:rFonts w:ascii="Times New Roman" w:hAnsi="Times New Roman" w:cs="Times New Roman"/>
          <w:sz w:val="28"/>
          <w:szCs w:val="28"/>
        </w:rPr>
      </w:pPr>
    </w:p>
    <w:p w:rsidR="00F31EA2" w:rsidRPr="00F31EA2" w:rsidRDefault="00F31EA2" w:rsidP="00F31EA2">
      <w:pPr>
        <w:pStyle w:val="a3"/>
        <w:jc w:val="both"/>
        <w:rPr>
          <w:rFonts w:ascii="Times New Roman" w:hAnsi="Times New Roman" w:cs="Times New Roman"/>
          <w:sz w:val="28"/>
          <w:szCs w:val="28"/>
        </w:rPr>
      </w:pPr>
    </w:p>
    <w:p w:rsidR="00F31EA2" w:rsidRPr="00F31EA2" w:rsidRDefault="00F31EA2" w:rsidP="00F31EA2">
      <w:pPr>
        <w:pStyle w:val="a3"/>
        <w:jc w:val="both"/>
        <w:rPr>
          <w:rFonts w:ascii="Times New Roman" w:hAnsi="Times New Roman" w:cs="Times New Roman"/>
          <w:sz w:val="28"/>
          <w:szCs w:val="28"/>
        </w:rPr>
      </w:pPr>
    </w:p>
    <w:p w:rsidR="00F31EA2" w:rsidRPr="00F31EA2" w:rsidRDefault="00F31EA2" w:rsidP="00F31EA2">
      <w:pPr>
        <w:pStyle w:val="a3"/>
        <w:jc w:val="both"/>
        <w:rPr>
          <w:rFonts w:ascii="Times New Roman" w:hAnsi="Times New Roman" w:cs="Times New Roman"/>
          <w:sz w:val="28"/>
          <w:szCs w:val="28"/>
        </w:rPr>
      </w:pPr>
    </w:p>
    <w:p w:rsidR="00F31EA2" w:rsidRPr="00F31EA2" w:rsidRDefault="00F31EA2" w:rsidP="00F31EA2">
      <w:pPr>
        <w:pStyle w:val="a3"/>
        <w:jc w:val="both"/>
        <w:rPr>
          <w:rFonts w:ascii="Times New Roman" w:hAnsi="Times New Roman" w:cs="Times New Roman"/>
          <w:sz w:val="28"/>
          <w:szCs w:val="28"/>
        </w:rPr>
      </w:pPr>
    </w:p>
    <w:p w:rsidR="00F31EA2" w:rsidRPr="00F31EA2" w:rsidRDefault="00F31EA2" w:rsidP="00F31EA2">
      <w:pPr>
        <w:pStyle w:val="a3"/>
        <w:jc w:val="both"/>
        <w:rPr>
          <w:rFonts w:ascii="Times New Roman" w:hAnsi="Times New Roman" w:cs="Times New Roman"/>
          <w:sz w:val="28"/>
          <w:szCs w:val="28"/>
        </w:rPr>
      </w:pPr>
    </w:p>
    <w:p w:rsidR="00F31EA2" w:rsidRPr="00F31EA2" w:rsidRDefault="00F31EA2" w:rsidP="00F31EA2">
      <w:pPr>
        <w:pStyle w:val="a3"/>
        <w:jc w:val="both"/>
        <w:rPr>
          <w:rFonts w:ascii="Times New Roman" w:hAnsi="Times New Roman" w:cs="Times New Roman"/>
          <w:sz w:val="28"/>
          <w:szCs w:val="28"/>
        </w:rPr>
      </w:pPr>
    </w:p>
    <w:p w:rsidR="00F31EA2" w:rsidRPr="00F31EA2" w:rsidRDefault="00F31EA2" w:rsidP="00F31EA2">
      <w:pPr>
        <w:pStyle w:val="a3"/>
        <w:jc w:val="both"/>
        <w:rPr>
          <w:rFonts w:ascii="Times New Roman" w:hAnsi="Times New Roman" w:cs="Times New Roman"/>
          <w:sz w:val="28"/>
          <w:szCs w:val="28"/>
        </w:rPr>
      </w:pPr>
    </w:p>
    <w:p w:rsidR="00F31EA2" w:rsidRPr="00F31EA2" w:rsidRDefault="00F31EA2" w:rsidP="00F31EA2">
      <w:pPr>
        <w:pStyle w:val="a3"/>
        <w:jc w:val="both"/>
        <w:rPr>
          <w:rFonts w:ascii="Times New Roman" w:hAnsi="Times New Roman" w:cs="Times New Roman"/>
          <w:sz w:val="28"/>
          <w:szCs w:val="28"/>
        </w:rPr>
      </w:pPr>
    </w:p>
    <w:p w:rsidR="00F31EA2" w:rsidRPr="00F31EA2" w:rsidRDefault="00F31EA2" w:rsidP="00F31EA2">
      <w:pPr>
        <w:pStyle w:val="a3"/>
        <w:jc w:val="both"/>
        <w:rPr>
          <w:rFonts w:ascii="Times New Roman" w:hAnsi="Times New Roman" w:cs="Times New Roman"/>
          <w:sz w:val="28"/>
          <w:szCs w:val="28"/>
        </w:rPr>
      </w:pPr>
    </w:p>
    <w:p w:rsidR="00F31EA2" w:rsidRPr="00F31EA2" w:rsidRDefault="00F31EA2" w:rsidP="00F31EA2">
      <w:pPr>
        <w:pStyle w:val="a3"/>
        <w:jc w:val="both"/>
        <w:rPr>
          <w:rFonts w:ascii="Times New Roman" w:hAnsi="Times New Roman" w:cs="Times New Roman"/>
          <w:sz w:val="28"/>
          <w:szCs w:val="28"/>
        </w:rPr>
      </w:pPr>
    </w:p>
    <w:p w:rsidR="00F31EA2" w:rsidRPr="00F31EA2" w:rsidRDefault="00F31EA2" w:rsidP="00F31EA2">
      <w:pPr>
        <w:pStyle w:val="a3"/>
        <w:jc w:val="both"/>
        <w:rPr>
          <w:rFonts w:ascii="Times New Roman" w:hAnsi="Times New Roman" w:cs="Times New Roman"/>
          <w:sz w:val="28"/>
          <w:szCs w:val="28"/>
        </w:rPr>
      </w:pPr>
    </w:p>
    <w:p w:rsidR="00F31EA2" w:rsidRPr="00F31EA2" w:rsidRDefault="00F31EA2" w:rsidP="00F31EA2">
      <w:pPr>
        <w:pStyle w:val="a3"/>
        <w:jc w:val="both"/>
        <w:rPr>
          <w:rFonts w:ascii="Times New Roman" w:hAnsi="Times New Roman" w:cs="Times New Roman"/>
          <w:sz w:val="28"/>
          <w:szCs w:val="28"/>
        </w:rPr>
      </w:pPr>
    </w:p>
    <w:p w:rsidR="00F31EA2" w:rsidRPr="00F31EA2" w:rsidRDefault="00F31EA2" w:rsidP="00F31EA2">
      <w:pPr>
        <w:pStyle w:val="a3"/>
        <w:jc w:val="both"/>
        <w:rPr>
          <w:rFonts w:ascii="Times New Roman" w:hAnsi="Times New Roman" w:cs="Times New Roman"/>
          <w:sz w:val="28"/>
          <w:szCs w:val="28"/>
        </w:rPr>
      </w:pPr>
    </w:p>
    <w:p w:rsidR="00F31EA2" w:rsidRPr="00F31EA2" w:rsidRDefault="00F31EA2" w:rsidP="00F31EA2">
      <w:pPr>
        <w:pStyle w:val="a3"/>
        <w:jc w:val="both"/>
        <w:rPr>
          <w:rFonts w:ascii="Times New Roman" w:hAnsi="Times New Roman" w:cs="Times New Roman"/>
          <w:sz w:val="28"/>
          <w:szCs w:val="28"/>
        </w:rPr>
      </w:pPr>
    </w:p>
    <w:p w:rsidR="00F31EA2" w:rsidRPr="00F31EA2" w:rsidRDefault="00F31EA2" w:rsidP="00F31EA2">
      <w:pPr>
        <w:pStyle w:val="a3"/>
        <w:jc w:val="both"/>
        <w:rPr>
          <w:rFonts w:ascii="Times New Roman" w:hAnsi="Times New Roman" w:cs="Times New Roman"/>
          <w:sz w:val="28"/>
          <w:szCs w:val="28"/>
        </w:rPr>
      </w:pPr>
      <w:r w:rsidRPr="00F31EA2">
        <w:rPr>
          <w:rFonts w:ascii="Times New Roman" w:hAnsi="Times New Roman" w:cs="Times New Roman"/>
          <w:sz w:val="28"/>
          <w:szCs w:val="28"/>
        </w:rPr>
        <w:t xml:space="preserve"> Глава администрации Ромодановского </w:t>
      </w:r>
    </w:p>
    <w:p w:rsidR="00F31EA2" w:rsidRPr="00F31EA2" w:rsidRDefault="00F31EA2" w:rsidP="00F31EA2">
      <w:pPr>
        <w:pStyle w:val="a3"/>
        <w:jc w:val="both"/>
        <w:rPr>
          <w:rFonts w:ascii="Times New Roman" w:hAnsi="Times New Roman" w:cs="Times New Roman"/>
          <w:sz w:val="28"/>
          <w:szCs w:val="28"/>
        </w:rPr>
      </w:pPr>
      <w:r w:rsidRPr="00F31EA2">
        <w:rPr>
          <w:rFonts w:ascii="Times New Roman" w:hAnsi="Times New Roman" w:cs="Times New Roman"/>
          <w:sz w:val="28"/>
          <w:szCs w:val="28"/>
        </w:rPr>
        <w:t xml:space="preserve">сельского  поселения                                    </w:t>
      </w:r>
    </w:p>
    <w:p w:rsidR="00F31EA2" w:rsidRPr="00F31EA2" w:rsidRDefault="00F31EA2" w:rsidP="00F31EA2">
      <w:pPr>
        <w:pStyle w:val="a3"/>
        <w:jc w:val="both"/>
        <w:rPr>
          <w:rFonts w:ascii="Times New Roman" w:hAnsi="Times New Roman" w:cs="Times New Roman"/>
          <w:sz w:val="28"/>
          <w:szCs w:val="28"/>
        </w:rPr>
      </w:pPr>
      <w:r w:rsidRPr="00F31EA2">
        <w:rPr>
          <w:rFonts w:ascii="Times New Roman" w:hAnsi="Times New Roman" w:cs="Times New Roman"/>
          <w:sz w:val="28"/>
          <w:szCs w:val="28"/>
        </w:rPr>
        <w:t xml:space="preserve">Ромодановского муниципального района                              </w:t>
      </w:r>
    </w:p>
    <w:p w:rsidR="00F31EA2" w:rsidRPr="00F31EA2" w:rsidRDefault="00F31EA2" w:rsidP="00F31EA2">
      <w:pPr>
        <w:pStyle w:val="a3"/>
        <w:jc w:val="both"/>
        <w:rPr>
          <w:rFonts w:ascii="Times New Roman" w:hAnsi="Times New Roman" w:cs="Times New Roman"/>
          <w:sz w:val="28"/>
          <w:szCs w:val="28"/>
        </w:rPr>
      </w:pPr>
      <w:r w:rsidRPr="00F31EA2">
        <w:rPr>
          <w:rFonts w:ascii="Times New Roman" w:hAnsi="Times New Roman" w:cs="Times New Roman"/>
          <w:sz w:val="28"/>
          <w:szCs w:val="28"/>
        </w:rPr>
        <w:t>Республики Мордовия                                                                   Т.В. К</w:t>
      </w:r>
      <w:r>
        <w:rPr>
          <w:rFonts w:ascii="Times New Roman" w:hAnsi="Times New Roman" w:cs="Times New Roman"/>
          <w:sz w:val="28"/>
          <w:szCs w:val="28"/>
        </w:rPr>
        <w:t>о</w:t>
      </w:r>
      <w:r w:rsidRPr="00F31EA2">
        <w:rPr>
          <w:rFonts w:ascii="Times New Roman" w:hAnsi="Times New Roman" w:cs="Times New Roman"/>
          <w:sz w:val="28"/>
          <w:szCs w:val="28"/>
        </w:rPr>
        <w:t>лм</w:t>
      </w:r>
      <w:r>
        <w:rPr>
          <w:rFonts w:ascii="Times New Roman" w:hAnsi="Times New Roman" w:cs="Times New Roman"/>
          <w:sz w:val="28"/>
          <w:szCs w:val="28"/>
        </w:rPr>
        <w:t>а</w:t>
      </w:r>
      <w:r w:rsidRPr="00F31EA2">
        <w:rPr>
          <w:rFonts w:ascii="Times New Roman" w:hAnsi="Times New Roman" w:cs="Times New Roman"/>
          <w:sz w:val="28"/>
          <w:szCs w:val="28"/>
        </w:rPr>
        <w:t>кова</w:t>
      </w:r>
    </w:p>
    <w:p w:rsidR="00F31EA2" w:rsidRPr="00F31EA2" w:rsidRDefault="00F31EA2" w:rsidP="00F31EA2">
      <w:pPr>
        <w:pStyle w:val="a3"/>
        <w:jc w:val="both"/>
        <w:rPr>
          <w:rFonts w:ascii="Times New Roman" w:hAnsi="Times New Roman" w:cs="Times New Roman"/>
          <w:sz w:val="28"/>
          <w:szCs w:val="28"/>
        </w:rPr>
      </w:pPr>
    </w:p>
    <w:p w:rsidR="00F31EA2" w:rsidRPr="00F31EA2" w:rsidRDefault="00F31EA2" w:rsidP="00F31EA2">
      <w:pPr>
        <w:pStyle w:val="a3"/>
        <w:jc w:val="both"/>
        <w:rPr>
          <w:rFonts w:ascii="Times New Roman" w:hAnsi="Times New Roman" w:cs="Times New Roman"/>
          <w:sz w:val="28"/>
          <w:szCs w:val="28"/>
        </w:rPr>
      </w:pPr>
    </w:p>
    <w:p w:rsidR="00F31EA2" w:rsidRPr="00F31EA2" w:rsidRDefault="00F31EA2" w:rsidP="00F31EA2">
      <w:pPr>
        <w:pStyle w:val="a3"/>
        <w:jc w:val="both"/>
        <w:rPr>
          <w:rFonts w:ascii="Times New Roman" w:hAnsi="Times New Roman" w:cs="Times New Roman"/>
          <w:sz w:val="28"/>
          <w:szCs w:val="28"/>
        </w:rPr>
      </w:pPr>
    </w:p>
    <w:p w:rsidR="00F31EA2" w:rsidRPr="00F31EA2" w:rsidRDefault="00F31EA2" w:rsidP="00F31EA2">
      <w:pPr>
        <w:pStyle w:val="a3"/>
        <w:jc w:val="right"/>
        <w:rPr>
          <w:rFonts w:ascii="Times New Roman" w:hAnsi="Times New Roman" w:cs="Times New Roman"/>
          <w:b/>
          <w:bCs/>
          <w:sz w:val="24"/>
          <w:szCs w:val="24"/>
        </w:rPr>
      </w:pPr>
      <w:r w:rsidRPr="00F31EA2">
        <w:rPr>
          <w:rFonts w:ascii="Times New Roman" w:hAnsi="Times New Roman" w:cs="Times New Roman"/>
          <w:b/>
          <w:bCs/>
          <w:sz w:val="24"/>
          <w:szCs w:val="24"/>
        </w:rPr>
        <w:t>Приложение</w:t>
      </w:r>
    </w:p>
    <w:p w:rsidR="00F31EA2" w:rsidRDefault="00F31EA2" w:rsidP="00F31EA2">
      <w:pPr>
        <w:pStyle w:val="a3"/>
        <w:jc w:val="right"/>
        <w:rPr>
          <w:rFonts w:ascii="Times New Roman" w:hAnsi="Times New Roman" w:cs="Times New Roman"/>
          <w:b/>
          <w:bCs/>
          <w:sz w:val="24"/>
          <w:szCs w:val="24"/>
        </w:rPr>
      </w:pPr>
      <w:r w:rsidRPr="00F31EA2">
        <w:rPr>
          <w:rFonts w:ascii="Times New Roman" w:hAnsi="Times New Roman" w:cs="Times New Roman"/>
          <w:b/>
          <w:bCs/>
          <w:sz w:val="24"/>
          <w:szCs w:val="24"/>
        </w:rPr>
        <w:t xml:space="preserve">к распоряжению Администрации Ромодановского </w:t>
      </w:r>
    </w:p>
    <w:p w:rsidR="00F31EA2" w:rsidRDefault="00F31EA2" w:rsidP="00F31EA2">
      <w:pPr>
        <w:pStyle w:val="a3"/>
        <w:jc w:val="right"/>
        <w:rPr>
          <w:rFonts w:ascii="Times New Roman" w:hAnsi="Times New Roman" w:cs="Times New Roman"/>
          <w:b/>
          <w:bCs/>
          <w:sz w:val="24"/>
          <w:szCs w:val="24"/>
        </w:rPr>
      </w:pPr>
      <w:r w:rsidRPr="00F31EA2">
        <w:rPr>
          <w:rFonts w:ascii="Times New Roman" w:hAnsi="Times New Roman" w:cs="Times New Roman"/>
          <w:b/>
          <w:bCs/>
          <w:sz w:val="24"/>
          <w:szCs w:val="24"/>
        </w:rPr>
        <w:t>сельского поселения</w:t>
      </w:r>
      <w:r>
        <w:rPr>
          <w:rFonts w:ascii="Times New Roman" w:hAnsi="Times New Roman" w:cs="Times New Roman"/>
          <w:b/>
          <w:bCs/>
          <w:sz w:val="24"/>
          <w:szCs w:val="24"/>
        </w:rPr>
        <w:t xml:space="preserve"> </w:t>
      </w:r>
      <w:r w:rsidRPr="00F31EA2">
        <w:rPr>
          <w:rFonts w:ascii="Times New Roman" w:hAnsi="Times New Roman" w:cs="Times New Roman"/>
          <w:b/>
          <w:bCs/>
          <w:sz w:val="24"/>
          <w:szCs w:val="24"/>
        </w:rPr>
        <w:t xml:space="preserve">Ромодановского </w:t>
      </w:r>
    </w:p>
    <w:p w:rsidR="00F31EA2" w:rsidRPr="00F31EA2" w:rsidRDefault="00F31EA2" w:rsidP="00F31EA2">
      <w:pPr>
        <w:pStyle w:val="a3"/>
        <w:jc w:val="right"/>
        <w:rPr>
          <w:rFonts w:ascii="Times New Roman" w:hAnsi="Times New Roman" w:cs="Times New Roman"/>
          <w:b/>
          <w:bCs/>
          <w:sz w:val="24"/>
          <w:szCs w:val="24"/>
        </w:rPr>
      </w:pPr>
      <w:r w:rsidRPr="00F31EA2">
        <w:rPr>
          <w:rFonts w:ascii="Times New Roman" w:hAnsi="Times New Roman" w:cs="Times New Roman"/>
          <w:b/>
          <w:bCs/>
          <w:sz w:val="24"/>
          <w:szCs w:val="24"/>
        </w:rPr>
        <w:t>муниципального района  Республики Мордовия</w:t>
      </w:r>
    </w:p>
    <w:p w:rsidR="00F31EA2" w:rsidRPr="00F31EA2" w:rsidRDefault="00F31EA2" w:rsidP="00F31EA2">
      <w:pPr>
        <w:pStyle w:val="a3"/>
        <w:jc w:val="right"/>
        <w:rPr>
          <w:rFonts w:ascii="Times New Roman" w:hAnsi="Times New Roman" w:cs="Times New Roman"/>
          <w:b/>
          <w:bCs/>
          <w:sz w:val="24"/>
          <w:szCs w:val="24"/>
        </w:rPr>
      </w:pPr>
      <w:r w:rsidRPr="00F31EA2">
        <w:rPr>
          <w:rFonts w:ascii="Times New Roman" w:hAnsi="Times New Roman" w:cs="Times New Roman"/>
          <w:b/>
          <w:bCs/>
          <w:sz w:val="24"/>
          <w:szCs w:val="24"/>
        </w:rPr>
        <w:t xml:space="preserve">от   2 сентября    2014 г № 69 </w:t>
      </w:r>
    </w:p>
    <w:p w:rsidR="00F31EA2" w:rsidRPr="00F31EA2" w:rsidRDefault="00F31EA2" w:rsidP="00F31EA2">
      <w:pPr>
        <w:pStyle w:val="a3"/>
        <w:jc w:val="both"/>
        <w:rPr>
          <w:rFonts w:ascii="Times New Roman" w:hAnsi="Times New Roman" w:cs="Times New Roman"/>
          <w:sz w:val="28"/>
          <w:szCs w:val="28"/>
        </w:rPr>
      </w:pPr>
    </w:p>
    <w:tbl>
      <w:tblPr>
        <w:tblW w:w="9924" w:type="dxa"/>
        <w:tblInd w:w="-356" w:type="dxa"/>
        <w:tblLayout w:type="fixed"/>
        <w:tblCellMar>
          <w:left w:w="70" w:type="dxa"/>
          <w:right w:w="70" w:type="dxa"/>
        </w:tblCellMar>
        <w:tblLook w:val="0000"/>
      </w:tblPr>
      <w:tblGrid>
        <w:gridCol w:w="1134"/>
        <w:gridCol w:w="2835"/>
        <w:gridCol w:w="5955"/>
      </w:tblGrid>
      <w:tr w:rsidR="00F31EA2" w:rsidRPr="00F31EA2" w:rsidTr="00C429E0">
        <w:tblPrEx>
          <w:tblCellMar>
            <w:top w:w="0" w:type="dxa"/>
            <w:bottom w:w="0" w:type="dxa"/>
          </w:tblCellMar>
        </w:tblPrEx>
        <w:trPr>
          <w:cantSplit/>
          <w:trHeight w:val="360"/>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 xml:space="preserve">Код главного </w:t>
            </w:r>
            <w:r w:rsidRPr="00F31EA2">
              <w:rPr>
                <w:rFonts w:ascii="Times New Roman" w:hAnsi="Times New Roman" w:cs="Times New Roman"/>
                <w:sz w:val="24"/>
                <w:szCs w:val="24"/>
              </w:rPr>
              <w:br/>
              <w:t>администратора</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 xml:space="preserve">Код дохода      </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 xml:space="preserve">Наименование главного  администратора  доходов   </w:t>
            </w:r>
          </w:p>
        </w:tc>
      </w:tr>
      <w:tr w:rsidR="00F31EA2" w:rsidRPr="00F31EA2" w:rsidTr="00C429E0">
        <w:tblPrEx>
          <w:tblCellMar>
            <w:top w:w="0" w:type="dxa"/>
            <w:bottom w:w="0" w:type="dxa"/>
          </w:tblCellMar>
        </w:tblPrEx>
        <w:trPr>
          <w:cantSplit/>
          <w:trHeight w:val="240"/>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b/>
                <w:bCs/>
                <w:sz w:val="24"/>
                <w:szCs w:val="24"/>
              </w:rPr>
            </w:pPr>
            <w:r w:rsidRPr="00F31EA2">
              <w:rPr>
                <w:rFonts w:ascii="Times New Roman" w:hAnsi="Times New Roman" w:cs="Times New Roman"/>
                <w:b/>
                <w:bCs/>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b/>
                <w:bCs/>
                <w:sz w:val="24"/>
                <w:szCs w:val="24"/>
              </w:rPr>
            </w:pPr>
            <w:r w:rsidRPr="00F31EA2">
              <w:rPr>
                <w:rFonts w:ascii="Times New Roman" w:hAnsi="Times New Roman" w:cs="Times New Roman"/>
                <w:b/>
                <w:bCs/>
                <w:sz w:val="24"/>
                <w:szCs w:val="24"/>
              </w:rPr>
              <w:t xml:space="preserve">Администрация Ромодановского  сельского поселения Ромодановского муниципального района Республики Мордовия  </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1 11 05035 10 0000 120</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z w:val="24"/>
                <w:szCs w:val="24"/>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1 11 07015 10 0000 120</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поселениями</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1 11 09045 10 0000 120</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r>
      <w:tr w:rsidR="00F31EA2" w:rsidRPr="00F31EA2" w:rsidTr="00C429E0">
        <w:tblPrEx>
          <w:tblCellMar>
            <w:top w:w="0" w:type="dxa"/>
            <w:bottom w:w="0" w:type="dxa"/>
          </w:tblCellMar>
        </w:tblPrEx>
        <w:trPr>
          <w:cantSplit/>
          <w:trHeight w:val="578"/>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1 13 01995 10 0000 130</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Прочие доходы от оказания платных услуг (работ) получателями средств бюджетов поселений</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1 13 02065 10 0000 130</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Доходы, поступающие в порядке возмещения расходов, понесенных в связи с эксплуатацией имущества поселений</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1 13 02995 10 0000 130</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Прочие доходы от компенсации затрат бюджетов поселений</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1 14 02052 10 0000 410</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 xml:space="preserve">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основных средств по указанному имуществу </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1 14 02052 10 0000 440</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 xml:space="preserve">Доходы от реализации имущества, находящегося в оперативном управлении учреждений, находящихся в ведении органов управления поселений (за исключением имущества муниципальных  бюджетных и автономных учреждений), в части реализации материальных запасов по указанному имуществу </w:t>
            </w:r>
          </w:p>
        </w:tc>
      </w:tr>
      <w:tr w:rsidR="00F31EA2" w:rsidRPr="00F31EA2" w:rsidTr="00C429E0">
        <w:tblPrEx>
          <w:tblCellMar>
            <w:top w:w="0" w:type="dxa"/>
            <w:bottom w:w="0" w:type="dxa"/>
          </w:tblCellMar>
        </w:tblPrEx>
        <w:trPr>
          <w:cantSplit/>
          <w:trHeight w:val="2055"/>
        </w:trPr>
        <w:tc>
          <w:tcPr>
            <w:tcW w:w="1134" w:type="dxa"/>
            <w:tcBorders>
              <w:top w:val="single" w:sz="6" w:space="0" w:color="auto"/>
              <w:left w:val="single" w:sz="6" w:space="0" w:color="auto"/>
              <w:bottom w:val="single" w:sz="4"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lastRenderedPageBreak/>
              <w:t>926</w:t>
            </w:r>
          </w:p>
          <w:p w:rsidR="00F31EA2" w:rsidRPr="00F31EA2" w:rsidRDefault="00F31EA2" w:rsidP="00F31EA2">
            <w:pPr>
              <w:pStyle w:val="a3"/>
              <w:jc w:val="both"/>
              <w:rPr>
                <w:rFonts w:ascii="Times New Roman" w:hAnsi="Times New Roman" w:cs="Times New Roman"/>
                <w:sz w:val="24"/>
                <w:szCs w:val="24"/>
              </w:rPr>
            </w:pPr>
          </w:p>
          <w:p w:rsidR="00F31EA2" w:rsidRPr="00F31EA2" w:rsidRDefault="00F31EA2" w:rsidP="00F31EA2">
            <w:pPr>
              <w:pStyle w:val="a3"/>
              <w:jc w:val="both"/>
              <w:rPr>
                <w:rFonts w:ascii="Times New Roman" w:hAnsi="Times New Roman" w:cs="Times New Roman"/>
                <w:sz w:val="24"/>
                <w:szCs w:val="24"/>
              </w:rPr>
            </w:pPr>
          </w:p>
          <w:p w:rsidR="00F31EA2" w:rsidRPr="00F31EA2" w:rsidRDefault="00F31EA2" w:rsidP="00F31EA2">
            <w:pPr>
              <w:pStyle w:val="a3"/>
              <w:jc w:val="both"/>
              <w:rPr>
                <w:rFonts w:ascii="Times New Roman" w:hAnsi="Times New Roman" w:cs="Times New Roman"/>
                <w:sz w:val="24"/>
                <w:szCs w:val="24"/>
              </w:rPr>
            </w:pPr>
          </w:p>
          <w:p w:rsidR="00F31EA2" w:rsidRPr="00F31EA2" w:rsidRDefault="00F31EA2" w:rsidP="00F31EA2">
            <w:pPr>
              <w:pStyle w:val="a3"/>
              <w:jc w:val="both"/>
              <w:rPr>
                <w:rFonts w:ascii="Times New Roman" w:hAnsi="Times New Roman" w:cs="Times New Roman"/>
                <w:sz w:val="24"/>
                <w:szCs w:val="24"/>
              </w:rPr>
            </w:pPr>
          </w:p>
          <w:p w:rsidR="00F31EA2" w:rsidRPr="00F31EA2" w:rsidRDefault="00F31EA2" w:rsidP="00F31EA2">
            <w:pPr>
              <w:pStyle w:val="a3"/>
              <w:jc w:val="both"/>
              <w:rPr>
                <w:rFonts w:ascii="Times New Roman" w:hAnsi="Times New Roman" w:cs="Times New Roman"/>
                <w:sz w:val="24"/>
                <w:szCs w:val="24"/>
              </w:rPr>
            </w:pPr>
          </w:p>
          <w:p w:rsidR="00F31EA2" w:rsidRPr="00F31EA2" w:rsidRDefault="00F31EA2" w:rsidP="00F31EA2">
            <w:pPr>
              <w:pStyle w:val="a3"/>
              <w:jc w:val="both"/>
              <w:rPr>
                <w:rFonts w:ascii="Times New Roman" w:hAnsi="Times New Roman" w:cs="Times New Roman"/>
                <w:sz w:val="24"/>
                <w:szCs w:val="24"/>
              </w:rPr>
            </w:pPr>
          </w:p>
        </w:tc>
        <w:tc>
          <w:tcPr>
            <w:tcW w:w="2835" w:type="dxa"/>
            <w:tcBorders>
              <w:top w:val="single" w:sz="6" w:space="0" w:color="auto"/>
              <w:left w:val="single" w:sz="6" w:space="0" w:color="auto"/>
              <w:bottom w:val="single" w:sz="4"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1 14 02053 10 0000 410</w:t>
            </w:r>
          </w:p>
        </w:tc>
        <w:tc>
          <w:tcPr>
            <w:tcW w:w="5955" w:type="dxa"/>
            <w:tcBorders>
              <w:top w:val="single" w:sz="6" w:space="0" w:color="auto"/>
              <w:left w:val="single" w:sz="6" w:space="0" w:color="auto"/>
              <w:bottom w:val="single" w:sz="4"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 xml:space="preserve">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 </w:t>
            </w:r>
          </w:p>
        </w:tc>
      </w:tr>
      <w:tr w:rsidR="00F31EA2" w:rsidRPr="00F31EA2" w:rsidTr="00C429E0">
        <w:tblPrEx>
          <w:tblCellMar>
            <w:top w:w="0" w:type="dxa"/>
            <w:bottom w:w="0" w:type="dxa"/>
          </w:tblCellMar>
        </w:tblPrEx>
        <w:trPr>
          <w:cantSplit/>
          <w:trHeight w:val="1068"/>
        </w:trPr>
        <w:tc>
          <w:tcPr>
            <w:tcW w:w="1134" w:type="dxa"/>
            <w:tcBorders>
              <w:top w:val="single" w:sz="4"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p w:rsidR="00F31EA2" w:rsidRPr="00F31EA2" w:rsidRDefault="00F31EA2" w:rsidP="00F31EA2">
            <w:pPr>
              <w:pStyle w:val="a3"/>
              <w:jc w:val="both"/>
              <w:rPr>
                <w:rFonts w:ascii="Times New Roman" w:hAnsi="Times New Roman" w:cs="Times New Roman"/>
                <w:sz w:val="24"/>
                <w:szCs w:val="24"/>
              </w:rPr>
            </w:pPr>
          </w:p>
        </w:tc>
        <w:tc>
          <w:tcPr>
            <w:tcW w:w="2835" w:type="dxa"/>
            <w:tcBorders>
              <w:top w:val="single" w:sz="4"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1 14 02053 10 0000 140</w:t>
            </w:r>
          </w:p>
        </w:tc>
        <w:tc>
          <w:tcPr>
            <w:tcW w:w="5955" w:type="dxa"/>
            <w:tcBorders>
              <w:top w:val="single" w:sz="4"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Доходы от реализации иного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материальных запасов  по указанному имуществу</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1 15 02050 10 0000 140</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Платежи, взимаемые органами местного самоуправления (организациями) поселений за выполнение определенных функций</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1 16 23051 10 0000 140</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 xml:space="preserve">Доходы от возмещения ущерба при возникновении страховых случаев по обязательному страхованию гражданской ответственности, когда </w:t>
            </w:r>
            <w:proofErr w:type="spellStart"/>
            <w:r w:rsidRPr="00F31EA2">
              <w:rPr>
                <w:rFonts w:ascii="Times New Roman" w:hAnsi="Times New Roman" w:cs="Times New Roman"/>
                <w:sz w:val="24"/>
                <w:szCs w:val="24"/>
              </w:rPr>
              <w:t>выгодоприобретателями</w:t>
            </w:r>
            <w:proofErr w:type="spellEnd"/>
            <w:r w:rsidRPr="00F31EA2">
              <w:rPr>
                <w:rFonts w:ascii="Times New Roman" w:hAnsi="Times New Roman" w:cs="Times New Roman"/>
                <w:sz w:val="24"/>
                <w:szCs w:val="24"/>
              </w:rPr>
              <w:t xml:space="preserve"> выступают получатели средств бюджетов поселений</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1 16 23052 10 0000 140</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 xml:space="preserve">Доходы от возмещения ущерба при возникновении иных страховых случаев, когда </w:t>
            </w:r>
            <w:proofErr w:type="spellStart"/>
            <w:r w:rsidRPr="00F31EA2">
              <w:rPr>
                <w:rFonts w:ascii="Times New Roman" w:hAnsi="Times New Roman" w:cs="Times New Roman"/>
                <w:sz w:val="24"/>
                <w:szCs w:val="24"/>
              </w:rPr>
              <w:t>выгодоприобретателями</w:t>
            </w:r>
            <w:proofErr w:type="spellEnd"/>
            <w:r w:rsidRPr="00F31EA2">
              <w:rPr>
                <w:rFonts w:ascii="Times New Roman" w:hAnsi="Times New Roman" w:cs="Times New Roman"/>
                <w:sz w:val="24"/>
                <w:szCs w:val="24"/>
              </w:rPr>
              <w:t xml:space="preserve"> выступают получатели средств бюджетов поселений</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1 16 51040 02 0000 140</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Денежные взыскания (штрафы)</w:t>
            </w:r>
            <w:proofErr w:type="gramStart"/>
            <w:r w:rsidRPr="00F31EA2">
              <w:rPr>
                <w:rFonts w:ascii="Times New Roman" w:hAnsi="Times New Roman" w:cs="Times New Roman"/>
                <w:sz w:val="24"/>
                <w:szCs w:val="24"/>
              </w:rPr>
              <w:t xml:space="preserve"> ,</w:t>
            </w:r>
            <w:proofErr w:type="gramEnd"/>
            <w:r w:rsidRPr="00F31EA2">
              <w:rPr>
                <w:rFonts w:ascii="Times New Roman" w:hAnsi="Times New Roman" w:cs="Times New Roman"/>
                <w:sz w:val="24"/>
                <w:szCs w:val="24"/>
              </w:rPr>
              <w:t xml:space="preserve"> установленные  законами субъектов  Российской Федерации за несоблюдение муниципальных  правовых актов, зачисляемые в бюджеты поселений.</w:t>
            </w:r>
          </w:p>
        </w:tc>
      </w:tr>
      <w:tr w:rsidR="00F31EA2" w:rsidRPr="00F31EA2" w:rsidTr="00C429E0">
        <w:tblPrEx>
          <w:tblCellMar>
            <w:top w:w="0" w:type="dxa"/>
            <w:bottom w:w="0" w:type="dxa"/>
          </w:tblCellMar>
        </w:tblPrEx>
        <w:trPr>
          <w:cantSplit/>
          <w:trHeight w:val="175"/>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1 17 01050 10 0000 180</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Невыясненные поступления, зачисляемые в бюджеты поселений</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1 17 02020 10 0000 180</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Возмещение потерь сельскохозяйственного производства, связанных с изъятием сельскохозяйственных угодий, расположенных на территориях поселений (по обязательствам, возникшим до 1 января 2008 года)</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1 17 05050 10 0000 180</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Прочие неналоговые доходы бюджетов поселений</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noProof/>
                <w:sz w:val="24"/>
                <w:szCs w:val="24"/>
              </w:rPr>
              <w:t xml:space="preserve"> 2 02 01001 10 0000 151</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noProof/>
                <w:sz w:val="24"/>
                <w:szCs w:val="24"/>
              </w:rPr>
              <w:t xml:space="preserve">Дотации бюджетам поселений  на выравнивание бюджетной обеспеченности    </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2 02 01999 10 0000 151</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b/>
                <w:bCs/>
                <w:sz w:val="24"/>
                <w:szCs w:val="24"/>
              </w:rPr>
            </w:pPr>
            <w:r w:rsidRPr="00F31EA2">
              <w:rPr>
                <w:rFonts w:ascii="Times New Roman" w:hAnsi="Times New Roman" w:cs="Times New Roman"/>
                <w:b/>
                <w:bCs/>
                <w:sz w:val="24"/>
                <w:szCs w:val="24"/>
              </w:rPr>
              <w:t xml:space="preserve">Прочие дотации  бюджетам поселений </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 xml:space="preserve"> 2 02 02008 10 0000 151</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b/>
                <w:bCs/>
                <w:sz w:val="24"/>
                <w:szCs w:val="24"/>
              </w:rPr>
            </w:pPr>
            <w:r w:rsidRPr="00F31EA2">
              <w:rPr>
                <w:rFonts w:ascii="Times New Roman" w:hAnsi="Times New Roman" w:cs="Times New Roman"/>
                <w:b/>
                <w:bCs/>
                <w:sz w:val="24"/>
                <w:szCs w:val="24"/>
              </w:rPr>
              <w:t xml:space="preserve">Субсидии бюджетам поселений на обеспечение жильем  молодых семей </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 xml:space="preserve"> 2 02  02051 10 0000 151</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b/>
                <w:bCs/>
                <w:sz w:val="24"/>
                <w:szCs w:val="24"/>
              </w:rPr>
            </w:pPr>
            <w:r w:rsidRPr="00F31EA2">
              <w:rPr>
                <w:rFonts w:ascii="Times New Roman" w:hAnsi="Times New Roman" w:cs="Times New Roman"/>
                <w:b/>
                <w:bCs/>
                <w:sz w:val="24"/>
                <w:szCs w:val="24"/>
              </w:rPr>
              <w:t>Субсидии бюджетам поселений на реализацию федеральных  целевых  программ</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2 02 02074 10 0000 151</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Субсидии бюджетам поселений на совершенствование организации питания учащихся в общеобразовательных учреждениях</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color w:val="000000"/>
                <w:sz w:val="24"/>
                <w:szCs w:val="24"/>
              </w:rPr>
            </w:pPr>
            <w:r w:rsidRPr="00F31EA2">
              <w:rPr>
                <w:rFonts w:ascii="Times New Roman" w:hAnsi="Times New Roman" w:cs="Times New Roman"/>
                <w:snapToGrid w:val="0"/>
                <w:color w:val="000000"/>
                <w:sz w:val="24"/>
                <w:szCs w:val="24"/>
              </w:rPr>
              <w:t xml:space="preserve"> 2 02  02077 10 0000 151 </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b/>
                <w:bCs/>
                <w:sz w:val="24"/>
                <w:szCs w:val="24"/>
              </w:rPr>
            </w:pPr>
            <w:r w:rsidRPr="00F31EA2">
              <w:rPr>
                <w:rFonts w:ascii="Times New Roman" w:hAnsi="Times New Roman" w:cs="Times New Roman"/>
                <w:b/>
                <w:bCs/>
                <w:sz w:val="24"/>
                <w:szCs w:val="24"/>
              </w:rPr>
              <w:t xml:space="preserve">Субсидии бюджетам поселений на </w:t>
            </w:r>
            <w:proofErr w:type="gramStart"/>
            <w:r w:rsidRPr="00F31EA2">
              <w:rPr>
                <w:rFonts w:ascii="Times New Roman" w:hAnsi="Times New Roman" w:cs="Times New Roman"/>
                <w:b/>
                <w:bCs/>
                <w:sz w:val="24"/>
                <w:szCs w:val="24"/>
              </w:rPr>
              <w:t>со</w:t>
            </w:r>
            <w:proofErr w:type="gramEnd"/>
            <w:r w:rsidRPr="00F31EA2">
              <w:rPr>
                <w:rFonts w:ascii="Times New Roman" w:hAnsi="Times New Roman" w:cs="Times New Roman"/>
                <w:b/>
                <w:bCs/>
                <w:sz w:val="24"/>
                <w:szCs w:val="24"/>
              </w:rPr>
              <w:t xml:space="preserve"> финансирование капитальных вложений в  объекты  муниципальной собственности </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lastRenderedPageBreak/>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2 02 02078 10 0000 151</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Субсидии бюджетам поселений на бюджетные инвестиции для модернизации объектов коммунальной инфраструктуры</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color w:val="000000"/>
                <w:sz w:val="24"/>
                <w:szCs w:val="24"/>
              </w:rPr>
            </w:pPr>
            <w:r w:rsidRPr="00F31EA2">
              <w:rPr>
                <w:rFonts w:ascii="Times New Roman" w:hAnsi="Times New Roman" w:cs="Times New Roman"/>
                <w:snapToGrid w:val="0"/>
                <w:color w:val="000000"/>
                <w:sz w:val="24"/>
                <w:szCs w:val="24"/>
              </w:rPr>
              <w:t xml:space="preserve"> 2 02 02080 10 0000 151</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b/>
                <w:bCs/>
                <w:sz w:val="24"/>
                <w:szCs w:val="24"/>
              </w:rPr>
            </w:pPr>
            <w:r w:rsidRPr="00F31EA2">
              <w:rPr>
                <w:rFonts w:ascii="Times New Roman" w:hAnsi="Times New Roman" w:cs="Times New Roman"/>
                <w:b/>
                <w:bCs/>
                <w:sz w:val="24"/>
                <w:szCs w:val="24"/>
              </w:rPr>
              <w:t>Субсидии бюджетам поселений  для обеспечения  земельных  участков  коммунальной  инфраструктурой  в целях жилищного строительства</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2 02  02088 10 0001 151</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b/>
                <w:bCs/>
                <w:sz w:val="24"/>
                <w:szCs w:val="24"/>
              </w:rPr>
            </w:pPr>
            <w:r w:rsidRPr="00F31EA2">
              <w:rPr>
                <w:rFonts w:ascii="Times New Roman" w:hAnsi="Times New Roman" w:cs="Times New Roman"/>
                <w:b/>
                <w:bCs/>
                <w:sz w:val="24"/>
                <w:szCs w:val="24"/>
              </w:rPr>
              <w:t>Субсидии бюджетам  поселений на обеспечение мероприятий  по капитальному ремонту многоквартирных домов за счет средств, поступивших от государственной корпорации - Фонда содействия реформированию жилищно-коммунального хозяйства</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2 02  02088 10 0002 151</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b/>
                <w:bCs/>
                <w:sz w:val="24"/>
                <w:szCs w:val="24"/>
              </w:rPr>
            </w:pPr>
            <w:r w:rsidRPr="00F31EA2">
              <w:rPr>
                <w:rFonts w:ascii="Times New Roman" w:hAnsi="Times New Roman" w:cs="Times New Roman"/>
                <w:b/>
                <w:bCs/>
                <w:sz w:val="24"/>
                <w:szCs w:val="24"/>
              </w:rPr>
              <w:t>Субсидии бюджетам  поселений на обеспечение мероприятий по переселению граждан из аварийного жилого фонда за счет средств</w:t>
            </w:r>
            <w:proofErr w:type="gramStart"/>
            <w:r w:rsidRPr="00F31EA2">
              <w:rPr>
                <w:rFonts w:ascii="Times New Roman" w:hAnsi="Times New Roman" w:cs="Times New Roman"/>
                <w:b/>
                <w:bCs/>
                <w:sz w:val="24"/>
                <w:szCs w:val="24"/>
              </w:rPr>
              <w:t xml:space="preserve"> ,</w:t>
            </w:r>
            <w:proofErr w:type="gramEnd"/>
            <w:r w:rsidRPr="00F31EA2">
              <w:rPr>
                <w:rFonts w:ascii="Times New Roman" w:hAnsi="Times New Roman" w:cs="Times New Roman"/>
                <w:b/>
                <w:bCs/>
                <w:sz w:val="24"/>
                <w:szCs w:val="24"/>
              </w:rPr>
              <w:t xml:space="preserve"> поступивших от государственной корпорации - Фонда содействия реформированию жилищно-коммунального хозяйства</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2 02 02089 10 0001 151</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b/>
                <w:bCs/>
                <w:sz w:val="24"/>
                <w:szCs w:val="24"/>
              </w:rPr>
            </w:pPr>
            <w:r w:rsidRPr="00F31EA2">
              <w:rPr>
                <w:rFonts w:ascii="Times New Roman" w:hAnsi="Times New Roman" w:cs="Times New Roman"/>
                <w:b/>
                <w:bCs/>
                <w:sz w:val="24"/>
                <w:szCs w:val="24"/>
              </w:rPr>
              <w:t>Субсидии бюджетам поселений на обеспечение  мероприятий по капитальному ремонту многоквартирных домов  за счет средств бюджетов</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2 02 02089 10 0002 151</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b/>
                <w:bCs/>
                <w:sz w:val="24"/>
                <w:szCs w:val="24"/>
              </w:rPr>
            </w:pPr>
            <w:r w:rsidRPr="00F31EA2">
              <w:rPr>
                <w:rFonts w:ascii="Times New Roman" w:hAnsi="Times New Roman" w:cs="Times New Roman"/>
                <w:b/>
                <w:bCs/>
                <w:sz w:val="24"/>
                <w:szCs w:val="24"/>
              </w:rPr>
              <w:t>Субсидии бюджетам поселений на обеспечение  мероприятий по переселению граждан  из аварийного жилищного фонда за счет средств бюджетов</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color w:val="000000"/>
                <w:sz w:val="24"/>
                <w:szCs w:val="24"/>
              </w:rPr>
            </w:pPr>
            <w:r w:rsidRPr="00F31EA2">
              <w:rPr>
                <w:rFonts w:ascii="Times New Roman" w:hAnsi="Times New Roman" w:cs="Times New Roman"/>
                <w:color w:val="000000"/>
                <w:sz w:val="24"/>
                <w:szCs w:val="24"/>
              </w:rPr>
              <w:t xml:space="preserve">2 02 02150 10 0000 151 </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color w:val="000000"/>
                <w:sz w:val="24"/>
                <w:szCs w:val="24"/>
              </w:rPr>
            </w:pPr>
            <w:r w:rsidRPr="00F31EA2">
              <w:rPr>
                <w:rFonts w:ascii="Times New Roman" w:hAnsi="Times New Roman" w:cs="Times New Roman"/>
                <w:color w:val="000000"/>
                <w:sz w:val="24"/>
                <w:szCs w:val="24"/>
              </w:rPr>
              <w:t>Субсидии бюджетам поселений на реализацию программы энергосбережения и повышения энергетической эффективности на период до 2020 года</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2 02 02999 10 0000 151</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b/>
                <w:bCs/>
                <w:sz w:val="24"/>
                <w:szCs w:val="24"/>
              </w:rPr>
            </w:pPr>
            <w:r w:rsidRPr="00F31EA2">
              <w:rPr>
                <w:rFonts w:ascii="Times New Roman" w:hAnsi="Times New Roman" w:cs="Times New Roman"/>
                <w:b/>
                <w:bCs/>
                <w:sz w:val="24"/>
                <w:szCs w:val="24"/>
              </w:rPr>
              <w:t>Прочие  субсидии  бюджетам  поселений</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2 02 03014 10 0000 151</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Субвенции бюджетам поселений на поощрение лучших учителей</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2 02 03015 10 0000 151</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b/>
                <w:bCs/>
                <w:sz w:val="24"/>
                <w:szCs w:val="24"/>
              </w:rPr>
            </w:pPr>
            <w:r w:rsidRPr="00F31EA2">
              <w:rPr>
                <w:rFonts w:ascii="Times New Roman" w:hAnsi="Times New Roman" w:cs="Times New Roman"/>
                <w:b/>
                <w:bCs/>
                <w:sz w:val="24"/>
                <w:szCs w:val="24"/>
              </w:rPr>
              <w:t>Субвенции бюджетам поселений на осуществление первичного  воинского учета на территориях</w:t>
            </w:r>
            <w:proofErr w:type="gramStart"/>
            <w:r w:rsidRPr="00F31EA2">
              <w:rPr>
                <w:rFonts w:ascii="Times New Roman" w:hAnsi="Times New Roman" w:cs="Times New Roman"/>
                <w:b/>
                <w:bCs/>
                <w:sz w:val="24"/>
                <w:szCs w:val="24"/>
              </w:rPr>
              <w:t xml:space="preserve"> ,</w:t>
            </w:r>
            <w:proofErr w:type="gramEnd"/>
            <w:r w:rsidRPr="00F31EA2">
              <w:rPr>
                <w:rFonts w:ascii="Times New Roman" w:hAnsi="Times New Roman" w:cs="Times New Roman"/>
                <w:b/>
                <w:bCs/>
                <w:sz w:val="24"/>
                <w:szCs w:val="24"/>
              </w:rPr>
              <w:t xml:space="preserve"> где отсутствуют военные комиссариаты</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2 02 03021 10 0000 151</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b/>
                <w:bCs/>
                <w:sz w:val="24"/>
                <w:szCs w:val="24"/>
              </w:rPr>
            </w:pPr>
            <w:r w:rsidRPr="00F31EA2">
              <w:rPr>
                <w:rFonts w:ascii="Times New Roman" w:hAnsi="Times New Roman" w:cs="Times New Roman"/>
                <w:b/>
                <w:bCs/>
                <w:sz w:val="24"/>
                <w:szCs w:val="24"/>
              </w:rPr>
              <w:t>Субвенции бюджетам поселений на ежемесячное денежное   вознаграждение за классное руководство</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2 02 03024 10 0000 151</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b/>
                <w:bCs/>
                <w:sz w:val="24"/>
                <w:szCs w:val="24"/>
              </w:rPr>
            </w:pPr>
            <w:r w:rsidRPr="00F31EA2">
              <w:rPr>
                <w:rFonts w:ascii="Times New Roman" w:hAnsi="Times New Roman" w:cs="Times New Roman"/>
                <w:b/>
                <w:bCs/>
                <w:sz w:val="24"/>
                <w:szCs w:val="24"/>
              </w:rPr>
              <w:t>Субвенции бюджетам поселений на  выполнение передаваемых полномочий субъектов Российской Федерации</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2 02 03059 10 0000 151</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Субвенции бюджетам поселений на государственную поддержку внедрения комплексных мер модернизации образования</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 xml:space="preserve"> 2 02 03999 10 0000 151</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b/>
                <w:bCs/>
                <w:sz w:val="24"/>
                <w:szCs w:val="24"/>
              </w:rPr>
            </w:pPr>
            <w:r w:rsidRPr="00F31EA2">
              <w:rPr>
                <w:rFonts w:ascii="Times New Roman" w:hAnsi="Times New Roman" w:cs="Times New Roman"/>
                <w:b/>
                <w:bCs/>
                <w:sz w:val="24"/>
                <w:szCs w:val="24"/>
              </w:rPr>
              <w:t xml:space="preserve">Прочие субвенции  бюджетам поселений </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noProof/>
                <w:sz w:val="24"/>
                <w:szCs w:val="24"/>
              </w:rPr>
            </w:pPr>
            <w:r w:rsidRPr="00F31EA2">
              <w:rPr>
                <w:rFonts w:ascii="Times New Roman" w:hAnsi="Times New Roman" w:cs="Times New Roman"/>
                <w:noProof/>
                <w:sz w:val="24"/>
                <w:szCs w:val="24"/>
              </w:rPr>
              <w:t xml:space="preserve"> 2 02 04012 10 0000 151</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Межбюджетные трансферты</w:t>
            </w:r>
            <w:proofErr w:type="gramStart"/>
            <w:r w:rsidRPr="00F31EA2">
              <w:rPr>
                <w:rFonts w:ascii="Times New Roman" w:hAnsi="Times New Roman" w:cs="Times New Roman"/>
                <w:sz w:val="24"/>
                <w:szCs w:val="24"/>
              </w:rPr>
              <w:t xml:space="preserve"> ,</w:t>
            </w:r>
            <w:proofErr w:type="gramEnd"/>
            <w:r w:rsidRPr="00F31EA2">
              <w:rPr>
                <w:rFonts w:ascii="Times New Roman" w:hAnsi="Times New Roman" w:cs="Times New Roman"/>
                <w:sz w:val="24"/>
                <w:szCs w:val="24"/>
              </w:rPr>
              <w:t xml:space="preserve"> передаваемые бюджетам поселений для компенсации дополнительных расходов , возникших в результате решений , принятых органами власти другого уровня</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lastRenderedPageBreak/>
              <w:t>926</w:t>
            </w:r>
          </w:p>
        </w:tc>
        <w:tc>
          <w:tcPr>
            <w:tcW w:w="283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noProof/>
                <w:sz w:val="24"/>
                <w:szCs w:val="24"/>
              </w:rPr>
            </w:pPr>
            <w:r w:rsidRPr="00F31EA2">
              <w:rPr>
                <w:rFonts w:ascii="Times New Roman" w:hAnsi="Times New Roman" w:cs="Times New Roman"/>
                <w:noProof/>
                <w:sz w:val="24"/>
                <w:szCs w:val="24"/>
              </w:rPr>
              <w:t xml:space="preserve"> 2 02 04014 10 0000 151</w:t>
            </w:r>
          </w:p>
        </w:tc>
        <w:tc>
          <w:tcPr>
            <w:tcW w:w="5955"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Межбюджетные трансферты</w:t>
            </w:r>
            <w:proofErr w:type="gramStart"/>
            <w:r w:rsidRPr="00F31EA2">
              <w:rPr>
                <w:rFonts w:ascii="Times New Roman" w:hAnsi="Times New Roman" w:cs="Times New Roman"/>
                <w:sz w:val="24"/>
                <w:szCs w:val="24"/>
              </w:rPr>
              <w:t xml:space="preserve"> ,</w:t>
            </w:r>
            <w:proofErr w:type="gramEnd"/>
            <w:r w:rsidRPr="00F31EA2">
              <w:rPr>
                <w:rFonts w:ascii="Times New Roman" w:hAnsi="Times New Roman" w:cs="Times New Roman"/>
                <w:sz w:val="24"/>
                <w:szCs w:val="24"/>
              </w:rPr>
              <w:t xml:space="preserve">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top w:val="single" w:sz="6" w:space="0" w:color="auto"/>
              <w:left w:val="single" w:sz="6" w:space="0" w:color="auto"/>
              <w:bottom w:val="single" w:sz="4" w:space="0" w:color="auto"/>
              <w:right w:val="single" w:sz="6" w:space="0" w:color="auto"/>
            </w:tcBorders>
          </w:tcPr>
          <w:p w:rsidR="00F31EA2" w:rsidRPr="00F31EA2" w:rsidRDefault="00F31EA2" w:rsidP="00F31EA2">
            <w:pPr>
              <w:pStyle w:val="a3"/>
              <w:jc w:val="both"/>
              <w:rPr>
                <w:rFonts w:ascii="Times New Roman" w:hAnsi="Times New Roman" w:cs="Times New Roman"/>
                <w:snapToGrid w:val="0"/>
                <w:color w:val="000000"/>
                <w:sz w:val="24"/>
                <w:szCs w:val="24"/>
              </w:rPr>
            </w:pPr>
            <w:r w:rsidRPr="00F31EA2">
              <w:rPr>
                <w:rFonts w:ascii="Times New Roman" w:hAnsi="Times New Roman" w:cs="Times New Roman"/>
                <w:snapToGrid w:val="0"/>
                <w:color w:val="000000"/>
                <w:sz w:val="24"/>
                <w:szCs w:val="24"/>
              </w:rPr>
              <w:t>2 02 04025 10 0000 151</w:t>
            </w:r>
          </w:p>
        </w:tc>
        <w:tc>
          <w:tcPr>
            <w:tcW w:w="5955" w:type="dxa"/>
            <w:tcBorders>
              <w:top w:val="single" w:sz="6" w:space="0" w:color="auto"/>
              <w:left w:val="single" w:sz="6" w:space="0" w:color="auto"/>
              <w:bottom w:val="single" w:sz="4" w:space="0" w:color="auto"/>
              <w:right w:val="single" w:sz="6" w:space="0" w:color="auto"/>
            </w:tcBorders>
          </w:tcPr>
          <w:p w:rsidR="00F31EA2" w:rsidRPr="00F31EA2" w:rsidRDefault="00F31EA2" w:rsidP="00F31EA2">
            <w:pPr>
              <w:pStyle w:val="a3"/>
              <w:jc w:val="both"/>
              <w:rPr>
                <w:rFonts w:ascii="Times New Roman" w:hAnsi="Times New Roman" w:cs="Times New Roman"/>
                <w:b/>
                <w:bCs/>
                <w:sz w:val="24"/>
                <w:szCs w:val="24"/>
              </w:rPr>
            </w:pPr>
            <w:r w:rsidRPr="00F31EA2">
              <w:rPr>
                <w:rFonts w:ascii="Times New Roman" w:hAnsi="Times New Roman" w:cs="Times New Roman"/>
                <w:b/>
                <w:bCs/>
                <w:sz w:val="24"/>
                <w:szCs w:val="24"/>
              </w:rPr>
              <w:t>Межбюджетные трансферты</w:t>
            </w:r>
            <w:proofErr w:type="gramStart"/>
            <w:r w:rsidRPr="00F31EA2">
              <w:rPr>
                <w:rFonts w:ascii="Times New Roman" w:hAnsi="Times New Roman" w:cs="Times New Roman"/>
                <w:b/>
                <w:bCs/>
                <w:sz w:val="24"/>
                <w:szCs w:val="24"/>
              </w:rPr>
              <w:t xml:space="preserve"> ,</w:t>
            </w:r>
            <w:proofErr w:type="gramEnd"/>
            <w:r w:rsidRPr="00F31EA2">
              <w:rPr>
                <w:rFonts w:ascii="Times New Roman" w:hAnsi="Times New Roman" w:cs="Times New Roman"/>
                <w:b/>
                <w:bCs/>
                <w:sz w:val="24"/>
                <w:szCs w:val="24"/>
              </w:rPr>
              <w:t xml:space="preserve"> передаваемые бюджетам поселений  на комплектование книжных фондов библиотек  муниципальных образований</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4"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top w:val="single" w:sz="4" w:space="0" w:color="auto"/>
              <w:left w:val="single" w:sz="4" w:space="0" w:color="auto"/>
              <w:bottom w:val="single" w:sz="4" w:space="0" w:color="auto"/>
              <w:right w:val="single" w:sz="6" w:space="0" w:color="auto"/>
            </w:tcBorders>
          </w:tcPr>
          <w:p w:rsidR="00F31EA2" w:rsidRPr="00F31EA2" w:rsidRDefault="00F31EA2" w:rsidP="00F31EA2">
            <w:pPr>
              <w:pStyle w:val="a3"/>
              <w:jc w:val="both"/>
              <w:rPr>
                <w:rFonts w:ascii="Times New Roman" w:hAnsi="Times New Roman" w:cs="Times New Roman"/>
                <w:noProof/>
                <w:sz w:val="24"/>
                <w:szCs w:val="24"/>
              </w:rPr>
            </w:pPr>
            <w:r w:rsidRPr="00F31EA2">
              <w:rPr>
                <w:rFonts w:ascii="Times New Roman" w:hAnsi="Times New Roman" w:cs="Times New Roman"/>
                <w:noProof/>
                <w:sz w:val="24"/>
                <w:szCs w:val="24"/>
              </w:rPr>
              <w:t xml:space="preserve"> 2 02 04999 10 0000 151</w:t>
            </w:r>
          </w:p>
        </w:tc>
        <w:tc>
          <w:tcPr>
            <w:tcW w:w="5955" w:type="dxa"/>
            <w:tcBorders>
              <w:top w:val="single" w:sz="4" w:space="0" w:color="auto"/>
              <w:left w:val="single" w:sz="6" w:space="0" w:color="auto"/>
              <w:bottom w:val="single" w:sz="4" w:space="0" w:color="auto"/>
              <w:right w:val="single" w:sz="4"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Прочие межбюджетные трансферты, передаваемые бюджетам поселений</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4"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926</w:t>
            </w:r>
          </w:p>
        </w:tc>
        <w:tc>
          <w:tcPr>
            <w:tcW w:w="2835" w:type="dxa"/>
            <w:tcBorders>
              <w:top w:val="single" w:sz="4" w:space="0" w:color="auto"/>
              <w:left w:val="single" w:sz="4" w:space="0" w:color="auto"/>
              <w:bottom w:val="single" w:sz="4"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highlight w:val="red"/>
              </w:rPr>
            </w:pPr>
            <w:r w:rsidRPr="00F31EA2">
              <w:rPr>
                <w:rFonts w:ascii="Times New Roman" w:hAnsi="Times New Roman" w:cs="Times New Roman"/>
                <w:snapToGrid w:val="0"/>
                <w:sz w:val="24"/>
                <w:szCs w:val="24"/>
              </w:rPr>
              <w:t>2 07 05030 10 0000 180</w:t>
            </w:r>
          </w:p>
        </w:tc>
        <w:tc>
          <w:tcPr>
            <w:tcW w:w="5955" w:type="dxa"/>
            <w:tcBorders>
              <w:top w:val="single" w:sz="4" w:space="0" w:color="auto"/>
              <w:left w:val="single" w:sz="6" w:space="0" w:color="auto"/>
              <w:bottom w:val="single" w:sz="4" w:space="0" w:color="auto"/>
              <w:right w:val="single" w:sz="4"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Прочие безвозмездные поступления в бюджеты поселений</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4"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926</w:t>
            </w:r>
          </w:p>
        </w:tc>
        <w:tc>
          <w:tcPr>
            <w:tcW w:w="2835" w:type="dxa"/>
            <w:tcBorders>
              <w:top w:val="single" w:sz="4" w:space="0" w:color="auto"/>
              <w:left w:val="single" w:sz="4" w:space="0" w:color="auto"/>
              <w:bottom w:val="single" w:sz="4"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highlight w:val="red"/>
              </w:rPr>
            </w:pPr>
            <w:r w:rsidRPr="00F31EA2">
              <w:rPr>
                <w:rFonts w:ascii="Times New Roman" w:hAnsi="Times New Roman" w:cs="Times New Roman"/>
                <w:noProof/>
                <w:sz w:val="24"/>
                <w:szCs w:val="24"/>
              </w:rPr>
              <w:t>2 08 05000 10 0000 180</w:t>
            </w:r>
          </w:p>
        </w:tc>
        <w:tc>
          <w:tcPr>
            <w:tcW w:w="5955" w:type="dxa"/>
            <w:tcBorders>
              <w:top w:val="single" w:sz="4" w:space="0" w:color="auto"/>
              <w:left w:val="single" w:sz="6" w:space="0" w:color="auto"/>
              <w:bottom w:val="single" w:sz="4" w:space="0" w:color="auto"/>
              <w:right w:val="single" w:sz="4"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 xml:space="preserve">Перечисления из бюджетов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top w:val="single" w:sz="4"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 xml:space="preserve">2 18 05010 10 0000 151 </w:t>
            </w:r>
          </w:p>
        </w:tc>
        <w:tc>
          <w:tcPr>
            <w:tcW w:w="5955" w:type="dxa"/>
            <w:tcBorders>
              <w:top w:val="single" w:sz="4"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 xml:space="preserve">Доходы бюджетов поселений от возврата остатков субсидий, субвенций и иных межбюджетных трансфертов, имеющих целевое назначение, прошлых лет из бюджетов муниципальных районов </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top w:val="single" w:sz="4"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2 18 05020 10 0000 151</w:t>
            </w:r>
          </w:p>
        </w:tc>
        <w:tc>
          <w:tcPr>
            <w:tcW w:w="5955" w:type="dxa"/>
            <w:tcBorders>
              <w:top w:val="single" w:sz="4"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Доходы бюджетов поселений от возврата остатков субсидий, субвенций и иных межбюджетных трансфертов, имеющих целевое назначение, прошлых лет из бюджетов государственных внебюджетных фондов</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926</w:t>
            </w:r>
          </w:p>
        </w:tc>
        <w:tc>
          <w:tcPr>
            <w:tcW w:w="2835" w:type="dxa"/>
            <w:tcBorders>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2 18 05010 10 0000 180</w:t>
            </w:r>
          </w:p>
        </w:tc>
        <w:tc>
          <w:tcPr>
            <w:tcW w:w="5955" w:type="dxa"/>
            <w:tcBorders>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Доходы бюджетов поселений от возврата бюджетными учреждениями остатков субсидий прошлых лет</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napToGrid w:val="0"/>
                <w:sz w:val="24"/>
                <w:szCs w:val="24"/>
              </w:rPr>
            </w:pPr>
            <w:r w:rsidRPr="00F31EA2">
              <w:rPr>
                <w:rFonts w:ascii="Times New Roman" w:hAnsi="Times New Roman" w:cs="Times New Roman"/>
                <w:snapToGrid w:val="0"/>
                <w:sz w:val="24"/>
                <w:szCs w:val="24"/>
              </w:rPr>
              <w:t>926</w:t>
            </w:r>
          </w:p>
        </w:tc>
        <w:tc>
          <w:tcPr>
            <w:tcW w:w="2835" w:type="dxa"/>
            <w:tcBorders>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2 18 05020 10 0000 180</w:t>
            </w:r>
          </w:p>
        </w:tc>
        <w:tc>
          <w:tcPr>
            <w:tcW w:w="5955" w:type="dxa"/>
            <w:tcBorders>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Доходы бюджетов поселений от возврата автономными учреждениями остатков субсидий прошлых лет</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2 18 05030 10 0000 180</w:t>
            </w:r>
          </w:p>
        </w:tc>
        <w:tc>
          <w:tcPr>
            <w:tcW w:w="5955" w:type="dxa"/>
            <w:tcBorders>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Доходы бюджетов поселений от возврата иными организациями остатков субсидий прошлых лет</w:t>
            </w:r>
          </w:p>
        </w:tc>
      </w:tr>
      <w:tr w:rsidR="00F31EA2" w:rsidRPr="00F31EA2" w:rsidTr="00C429E0">
        <w:tblPrEx>
          <w:tblCellMar>
            <w:top w:w="0" w:type="dxa"/>
            <w:bottom w:w="0" w:type="dxa"/>
          </w:tblCellMar>
        </w:tblPrEx>
        <w:trPr>
          <w:cantSplit/>
          <w:trHeight w:val="556"/>
        </w:trPr>
        <w:tc>
          <w:tcPr>
            <w:tcW w:w="1134" w:type="dxa"/>
            <w:tcBorders>
              <w:top w:val="single" w:sz="6" w:space="0" w:color="auto"/>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926</w:t>
            </w:r>
          </w:p>
        </w:tc>
        <w:tc>
          <w:tcPr>
            <w:tcW w:w="2835" w:type="dxa"/>
            <w:tcBorders>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2 19 05000 10 0000 151</w:t>
            </w:r>
          </w:p>
        </w:tc>
        <w:tc>
          <w:tcPr>
            <w:tcW w:w="5955" w:type="dxa"/>
            <w:tcBorders>
              <w:left w:val="single" w:sz="6" w:space="0" w:color="auto"/>
              <w:bottom w:val="single" w:sz="6" w:space="0" w:color="auto"/>
              <w:right w:val="single" w:sz="6" w:space="0" w:color="auto"/>
            </w:tcBorders>
          </w:tcPr>
          <w:p w:rsidR="00F31EA2" w:rsidRPr="00F31EA2" w:rsidRDefault="00F31EA2" w:rsidP="00F31EA2">
            <w:pPr>
              <w:pStyle w:val="a3"/>
              <w:jc w:val="both"/>
              <w:rPr>
                <w:rFonts w:ascii="Times New Roman" w:hAnsi="Times New Roman" w:cs="Times New Roman"/>
                <w:sz w:val="24"/>
                <w:szCs w:val="24"/>
              </w:rPr>
            </w:pPr>
            <w:r w:rsidRPr="00F31EA2">
              <w:rPr>
                <w:rFonts w:ascii="Times New Roman" w:hAnsi="Times New Roman" w:cs="Times New Roman"/>
                <w:sz w:val="24"/>
                <w:szCs w:val="24"/>
              </w:rPr>
              <w:t>Возврат остатков субсидий, субвенций и иных межбюджетных трансфертов, имеющих целевое назначение, прошлых лет из бюджетов поселений</w:t>
            </w:r>
          </w:p>
        </w:tc>
      </w:tr>
    </w:tbl>
    <w:p w:rsidR="00F31EA2" w:rsidRPr="005365C3" w:rsidRDefault="00F31EA2" w:rsidP="00F31EA2">
      <w:pPr>
        <w:pStyle w:val="ConsPlusNormal"/>
        <w:widowControl/>
        <w:ind w:firstLine="0"/>
        <w:rPr>
          <w:b/>
          <w:bCs/>
        </w:rPr>
      </w:pPr>
    </w:p>
    <w:p w:rsidR="00063675" w:rsidRPr="00063675" w:rsidRDefault="00C2335A" w:rsidP="00063675">
      <w:pPr>
        <w:pStyle w:val="Style11"/>
        <w:widowControl/>
        <w:spacing w:line="240" w:lineRule="exact"/>
        <w:rPr>
          <w:sz w:val="20"/>
          <w:szCs w:val="20"/>
        </w:rPr>
      </w:pPr>
      <w:r>
        <w:rPr>
          <w:noProof/>
          <w:sz w:val="20"/>
          <w:szCs w:val="20"/>
        </w:rPr>
        <w:pict>
          <v:shapetype id="_x0000_t202" coordsize="21600,21600" o:spt="202" path="m,l,21600r21600,l21600,xe">
            <v:stroke joinstyle="miter"/>
            <v:path gradientshapeok="t" o:connecttype="rect"/>
          </v:shapetype>
          <v:shape id="_x0000_s1027" type="#_x0000_t202" style="position:absolute;margin-left:245.05pt;margin-top:15.85pt;width:95.05pt;height:45.35pt;z-index:251662336;mso-wrap-edited:f;mso-wrap-distance-left:1.9pt;mso-wrap-distance-top:6.25pt;mso-wrap-distance-right:1.9pt;mso-position-horizontal-relative:margin" filled="f" stroked="f">
            <v:textbox inset="0,0,0,0">
              <w:txbxContent>
                <w:p w:rsidR="00063675" w:rsidRDefault="00063675" w:rsidP="00063675"/>
              </w:txbxContent>
            </v:textbox>
            <w10:wrap type="topAndBottom" anchorx="margin"/>
          </v:shape>
        </w:pict>
      </w:r>
    </w:p>
    <w:p w:rsidR="00063675" w:rsidRPr="00063675" w:rsidRDefault="00063675" w:rsidP="00063675">
      <w:pPr>
        <w:pStyle w:val="Style11"/>
        <w:widowControl/>
        <w:spacing w:line="240" w:lineRule="exact"/>
        <w:rPr>
          <w:sz w:val="20"/>
          <w:szCs w:val="20"/>
        </w:rPr>
      </w:pPr>
    </w:p>
    <w:p w:rsidR="00063675" w:rsidRPr="00063675" w:rsidRDefault="00063675" w:rsidP="00063675">
      <w:pPr>
        <w:pStyle w:val="Style11"/>
        <w:widowControl/>
        <w:spacing w:line="240" w:lineRule="exact"/>
        <w:rPr>
          <w:sz w:val="20"/>
          <w:szCs w:val="20"/>
        </w:rPr>
      </w:pPr>
    </w:p>
    <w:p w:rsidR="00063675" w:rsidRPr="00063675" w:rsidRDefault="00063675" w:rsidP="00063675">
      <w:pPr>
        <w:pStyle w:val="Style11"/>
        <w:widowControl/>
        <w:spacing w:line="240" w:lineRule="exact"/>
        <w:rPr>
          <w:sz w:val="20"/>
          <w:szCs w:val="20"/>
        </w:rPr>
      </w:pPr>
    </w:p>
    <w:p w:rsidR="00063675" w:rsidRPr="00063675" w:rsidRDefault="00063675" w:rsidP="00063675">
      <w:pPr>
        <w:rPr>
          <w:sz w:val="20"/>
          <w:szCs w:val="20"/>
        </w:rPr>
      </w:pPr>
    </w:p>
    <w:p w:rsidR="0056126D" w:rsidRPr="00063675" w:rsidRDefault="0056126D" w:rsidP="00577D35">
      <w:pPr>
        <w:pStyle w:val="a3"/>
        <w:jc w:val="center"/>
        <w:rPr>
          <w:sz w:val="20"/>
          <w:szCs w:val="20"/>
        </w:rPr>
      </w:pPr>
    </w:p>
    <w:sectPr w:rsidR="0056126D" w:rsidRPr="00063675" w:rsidSect="00F31EA2">
      <w:pgSz w:w="11906" w:h="16838"/>
      <w:pgMar w:top="567"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Arial">
    <w:altName w:val="Times New Roman"/>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77D35"/>
    <w:rsid w:val="00063675"/>
    <w:rsid w:val="00141DEC"/>
    <w:rsid w:val="00197561"/>
    <w:rsid w:val="003E6195"/>
    <w:rsid w:val="0056126D"/>
    <w:rsid w:val="00577D35"/>
    <w:rsid w:val="00AB2FF7"/>
    <w:rsid w:val="00C2335A"/>
    <w:rsid w:val="00F31E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1DEC"/>
  </w:style>
  <w:style w:type="paragraph" w:styleId="4">
    <w:name w:val="heading 4"/>
    <w:basedOn w:val="a"/>
    <w:next w:val="a"/>
    <w:link w:val="40"/>
    <w:uiPriority w:val="99"/>
    <w:qFormat/>
    <w:rsid w:val="00F31EA2"/>
    <w:pPr>
      <w:keepNext/>
      <w:widowControl w:val="0"/>
      <w:autoSpaceDE w:val="0"/>
      <w:autoSpaceDN w:val="0"/>
      <w:adjustRightInd w:val="0"/>
      <w:spacing w:after="0" w:line="240" w:lineRule="auto"/>
      <w:jc w:val="center"/>
      <w:outlineLvl w:val="3"/>
    </w:pPr>
    <w:rPr>
      <w:rFonts w:ascii="Times New Roman" w:eastAsia="Times New Roman" w:hAnsi="Times New Roman" w:cs="Times New Roman"/>
      <w:b/>
      <w:bCs/>
      <w:color w:val="00000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77D35"/>
    <w:pPr>
      <w:spacing w:after="0" w:line="240" w:lineRule="auto"/>
    </w:pPr>
  </w:style>
  <w:style w:type="paragraph" w:customStyle="1" w:styleId="Style2">
    <w:name w:val="Style2"/>
    <w:basedOn w:val="a"/>
    <w:uiPriority w:val="99"/>
    <w:rsid w:val="00063675"/>
    <w:pPr>
      <w:widowControl w:val="0"/>
      <w:autoSpaceDE w:val="0"/>
      <w:autoSpaceDN w:val="0"/>
      <w:adjustRightInd w:val="0"/>
      <w:spacing w:after="0" w:line="288" w:lineRule="exact"/>
      <w:jc w:val="center"/>
    </w:pPr>
    <w:rPr>
      <w:rFonts w:ascii="Times New Roman" w:hAnsi="Times New Roman" w:cs="Times New Roman"/>
      <w:sz w:val="24"/>
      <w:szCs w:val="24"/>
    </w:rPr>
  </w:style>
  <w:style w:type="paragraph" w:customStyle="1" w:styleId="Style3">
    <w:name w:val="Style3"/>
    <w:basedOn w:val="a"/>
    <w:uiPriority w:val="99"/>
    <w:rsid w:val="00063675"/>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Style4">
    <w:name w:val="Style4"/>
    <w:basedOn w:val="a"/>
    <w:uiPriority w:val="99"/>
    <w:rsid w:val="00063675"/>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Style5">
    <w:name w:val="Style5"/>
    <w:basedOn w:val="a"/>
    <w:uiPriority w:val="99"/>
    <w:rsid w:val="00063675"/>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Style6">
    <w:name w:val="Style6"/>
    <w:basedOn w:val="a"/>
    <w:uiPriority w:val="99"/>
    <w:rsid w:val="00063675"/>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Style7">
    <w:name w:val="Style7"/>
    <w:basedOn w:val="a"/>
    <w:uiPriority w:val="99"/>
    <w:rsid w:val="00063675"/>
    <w:pPr>
      <w:widowControl w:val="0"/>
      <w:autoSpaceDE w:val="0"/>
      <w:autoSpaceDN w:val="0"/>
      <w:adjustRightInd w:val="0"/>
      <w:spacing w:after="0" w:line="322" w:lineRule="exact"/>
      <w:ind w:firstLine="278"/>
      <w:jc w:val="both"/>
    </w:pPr>
    <w:rPr>
      <w:rFonts w:ascii="Times New Roman" w:hAnsi="Times New Roman" w:cs="Times New Roman"/>
      <w:sz w:val="24"/>
      <w:szCs w:val="24"/>
    </w:rPr>
  </w:style>
  <w:style w:type="paragraph" w:customStyle="1" w:styleId="Style8">
    <w:name w:val="Style8"/>
    <w:basedOn w:val="a"/>
    <w:uiPriority w:val="99"/>
    <w:rsid w:val="00063675"/>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Style9">
    <w:name w:val="Style9"/>
    <w:basedOn w:val="a"/>
    <w:uiPriority w:val="99"/>
    <w:rsid w:val="00063675"/>
    <w:pPr>
      <w:widowControl w:val="0"/>
      <w:autoSpaceDE w:val="0"/>
      <w:autoSpaceDN w:val="0"/>
      <w:adjustRightInd w:val="0"/>
      <w:spacing w:after="0" w:line="320" w:lineRule="exact"/>
      <w:ind w:firstLine="336"/>
    </w:pPr>
    <w:rPr>
      <w:rFonts w:ascii="Times New Roman" w:hAnsi="Times New Roman" w:cs="Times New Roman"/>
      <w:sz w:val="24"/>
      <w:szCs w:val="24"/>
    </w:rPr>
  </w:style>
  <w:style w:type="paragraph" w:customStyle="1" w:styleId="Style10">
    <w:name w:val="Style10"/>
    <w:basedOn w:val="a"/>
    <w:uiPriority w:val="99"/>
    <w:rsid w:val="00063675"/>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Style11">
    <w:name w:val="Style11"/>
    <w:basedOn w:val="a"/>
    <w:uiPriority w:val="99"/>
    <w:rsid w:val="00063675"/>
    <w:pPr>
      <w:widowControl w:val="0"/>
      <w:autoSpaceDE w:val="0"/>
      <w:autoSpaceDN w:val="0"/>
      <w:adjustRightInd w:val="0"/>
      <w:spacing w:after="0" w:line="331" w:lineRule="exact"/>
    </w:pPr>
    <w:rPr>
      <w:rFonts w:ascii="Times New Roman" w:hAnsi="Times New Roman" w:cs="Times New Roman"/>
      <w:sz w:val="24"/>
      <w:szCs w:val="24"/>
    </w:rPr>
  </w:style>
  <w:style w:type="paragraph" w:customStyle="1" w:styleId="Style12">
    <w:name w:val="Style12"/>
    <w:basedOn w:val="a"/>
    <w:uiPriority w:val="99"/>
    <w:rsid w:val="00063675"/>
    <w:pPr>
      <w:widowControl w:val="0"/>
      <w:autoSpaceDE w:val="0"/>
      <w:autoSpaceDN w:val="0"/>
      <w:adjustRightInd w:val="0"/>
      <w:spacing w:after="0" w:line="413" w:lineRule="exact"/>
    </w:pPr>
    <w:rPr>
      <w:rFonts w:ascii="Times New Roman" w:hAnsi="Times New Roman" w:cs="Times New Roman"/>
      <w:sz w:val="24"/>
      <w:szCs w:val="24"/>
    </w:rPr>
  </w:style>
  <w:style w:type="paragraph" w:customStyle="1" w:styleId="Style13">
    <w:name w:val="Style13"/>
    <w:basedOn w:val="a"/>
    <w:uiPriority w:val="99"/>
    <w:rsid w:val="00063675"/>
    <w:pPr>
      <w:widowControl w:val="0"/>
      <w:autoSpaceDE w:val="0"/>
      <w:autoSpaceDN w:val="0"/>
      <w:adjustRightInd w:val="0"/>
      <w:spacing w:after="0" w:line="275" w:lineRule="exact"/>
      <w:jc w:val="both"/>
    </w:pPr>
    <w:rPr>
      <w:rFonts w:ascii="Times New Roman" w:hAnsi="Times New Roman" w:cs="Times New Roman"/>
      <w:sz w:val="24"/>
      <w:szCs w:val="24"/>
    </w:rPr>
  </w:style>
  <w:style w:type="character" w:customStyle="1" w:styleId="FontStyle15">
    <w:name w:val="Font Style15"/>
    <w:basedOn w:val="a0"/>
    <w:uiPriority w:val="99"/>
    <w:rsid w:val="00063675"/>
    <w:rPr>
      <w:rFonts w:ascii="Times New Roman" w:hAnsi="Times New Roman" w:cs="Times New Roman"/>
      <w:b/>
      <w:bCs/>
      <w:sz w:val="42"/>
      <w:szCs w:val="42"/>
    </w:rPr>
  </w:style>
  <w:style w:type="character" w:customStyle="1" w:styleId="FontStyle16">
    <w:name w:val="Font Style16"/>
    <w:basedOn w:val="a0"/>
    <w:uiPriority w:val="99"/>
    <w:rsid w:val="00063675"/>
    <w:rPr>
      <w:rFonts w:ascii="Times New Roman" w:hAnsi="Times New Roman" w:cs="Times New Roman"/>
      <w:b/>
      <w:bCs/>
      <w:sz w:val="20"/>
      <w:szCs w:val="20"/>
    </w:rPr>
  </w:style>
  <w:style w:type="character" w:customStyle="1" w:styleId="FontStyle17">
    <w:name w:val="Font Style17"/>
    <w:basedOn w:val="a0"/>
    <w:uiPriority w:val="99"/>
    <w:rsid w:val="00063675"/>
    <w:rPr>
      <w:rFonts w:ascii="Times New Roman" w:hAnsi="Times New Roman" w:cs="Times New Roman"/>
      <w:b/>
      <w:bCs/>
      <w:sz w:val="26"/>
      <w:szCs w:val="26"/>
    </w:rPr>
  </w:style>
  <w:style w:type="character" w:customStyle="1" w:styleId="FontStyle18">
    <w:name w:val="Font Style18"/>
    <w:basedOn w:val="a0"/>
    <w:uiPriority w:val="99"/>
    <w:rsid w:val="00063675"/>
    <w:rPr>
      <w:rFonts w:ascii="Times New Roman" w:hAnsi="Times New Roman" w:cs="Times New Roman"/>
      <w:sz w:val="26"/>
      <w:szCs w:val="26"/>
    </w:rPr>
  </w:style>
  <w:style w:type="character" w:customStyle="1" w:styleId="FontStyle19">
    <w:name w:val="Font Style19"/>
    <w:basedOn w:val="a0"/>
    <w:uiPriority w:val="99"/>
    <w:rsid w:val="00063675"/>
    <w:rPr>
      <w:rFonts w:ascii="Times New Roman" w:hAnsi="Times New Roman" w:cs="Times New Roman"/>
      <w:sz w:val="22"/>
      <w:szCs w:val="22"/>
    </w:rPr>
  </w:style>
  <w:style w:type="character" w:customStyle="1" w:styleId="40">
    <w:name w:val="Заголовок 4 Знак"/>
    <w:basedOn w:val="a0"/>
    <w:link w:val="4"/>
    <w:uiPriority w:val="99"/>
    <w:rsid w:val="00F31EA2"/>
    <w:rPr>
      <w:rFonts w:ascii="Times New Roman" w:eastAsia="Times New Roman" w:hAnsi="Times New Roman" w:cs="Times New Roman"/>
      <w:b/>
      <w:bCs/>
      <w:color w:val="000000"/>
      <w:sz w:val="28"/>
      <w:szCs w:val="28"/>
    </w:rPr>
  </w:style>
  <w:style w:type="paragraph" w:customStyle="1" w:styleId="ConsPlusNormal">
    <w:name w:val="ConsPlusNormal"/>
    <w:uiPriority w:val="99"/>
    <w:rsid w:val="00F31EA2"/>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styleId="a4">
    <w:name w:val="Title"/>
    <w:basedOn w:val="a"/>
    <w:link w:val="a5"/>
    <w:uiPriority w:val="99"/>
    <w:qFormat/>
    <w:rsid w:val="00F31EA2"/>
    <w:pPr>
      <w:spacing w:after="0" w:line="240" w:lineRule="auto"/>
      <w:jc w:val="center"/>
    </w:pPr>
    <w:rPr>
      <w:rFonts w:ascii="Courier" w:eastAsia="Times New Roman" w:hAnsi="Courier" w:cs="Courier"/>
      <w:b/>
      <w:bCs/>
      <w:color w:val="000000"/>
      <w:sz w:val="40"/>
      <w:szCs w:val="40"/>
    </w:rPr>
  </w:style>
  <w:style w:type="character" w:customStyle="1" w:styleId="a5">
    <w:name w:val="Название Знак"/>
    <w:basedOn w:val="a0"/>
    <w:link w:val="a4"/>
    <w:uiPriority w:val="99"/>
    <w:rsid w:val="00F31EA2"/>
    <w:rPr>
      <w:rFonts w:ascii="Courier" w:eastAsia="Times New Roman" w:hAnsi="Courier" w:cs="Courier"/>
      <w:b/>
      <w:bCs/>
      <w:color w:val="000000"/>
      <w:sz w:val="40"/>
      <w:szCs w:val="4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6</Pages>
  <Words>1838</Words>
  <Characters>10480</Characters>
  <Application>Microsoft Office Word</Application>
  <DocSecurity>0</DocSecurity>
  <Lines>87</Lines>
  <Paragraphs>24</Paragraphs>
  <ScaleCrop>false</ScaleCrop>
  <Company>Reanimator Extreme Edition</Company>
  <LinksUpToDate>false</LinksUpToDate>
  <CharactersWithSpaces>12294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dcterms:created xsi:type="dcterms:W3CDTF">2014-11-06T13:20:00Z</dcterms:created>
  <dcterms:modified xsi:type="dcterms:W3CDTF">2014-11-07T05:35:00Z</dcterms:modified>
</cp:coreProperties>
</file>