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208" w:rsidRPr="00A54C2F" w:rsidRDefault="00E85208" w:rsidP="00E85208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color w:val="292929"/>
          <w:kern w:val="36"/>
          <w:sz w:val="28"/>
          <w:szCs w:val="28"/>
          <w:lang w:eastAsia="ru-RU"/>
        </w:rPr>
      </w:pPr>
      <w:r w:rsidRPr="00A54C2F">
        <w:rPr>
          <w:rFonts w:ascii="Times New Roman" w:eastAsia="Times New Roman" w:hAnsi="Times New Roman"/>
          <w:b/>
          <w:bCs/>
          <w:color w:val="292929"/>
          <w:kern w:val="36"/>
          <w:sz w:val="28"/>
          <w:szCs w:val="28"/>
          <w:lang w:eastAsia="ru-RU"/>
        </w:rPr>
        <w:t>Извещение о продаже земельных долей</w:t>
      </w:r>
    </w:p>
    <w:p w:rsidR="00E85208" w:rsidRPr="00A54C2F" w:rsidRDefault="00E85208" w:rsidP="00E85208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color w:val="292929"/>
          <w:kern w:val="36"/>
          <w:sz w:val="24"/>
          <w:szCs w:val="24"/>
          <w:lang w:eastAsia="ru-RU"/>
        </w:rPr>
      </w:pPr>
    </w:p>
    <w:p w:rsidR="00E85208" w:rsidRPr="00A54C2F" w:rsidRDefault="00E85208" w:rsidP="00E8520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292929"/>
          <w:sz w:val="24"/>
          <w:szCs w:val="24"/>
          <w:lang w:eastAsia="ru-RU"/>
        </w:rPr>
      </w:pPr>
      <w:r w:rsidRPr="00A54C2F">
        <w:rPr>
          <w:rFonts w:ascii="Times New Roman" w:eastAsia="Times New Roman" w:hAnsi="Times New Roman"/>
          <w:color w:val="292929"/>
          <w:sz w:val="24"/>
          <w:szCs w:val="24"/>
          <w:bdr w:val="none" w:sz="0" w:space="0" w:color="auto" w:frame="1"/>
          <w:lang w:eastAsia="ru-RU"/>
        </w:rPr>
        <w:t> </w:t>
      </w:r>
      <w:proofErr w:type="gramStart"/>
      <w:r w:rsidRPr="00A54C2F">
        <w:rPr>
          <w:rFonts w:ascii="Times New Roman" w:eastAsia="Times New Roman" w:hAnsi="Times New Roman"/>
          <w:b/>
          <w:bCs/>
          <w:color w:val="292929"/>
          <w:sz w:val="24"/>
          <w:szCs w:val="24"/>
          <w:bdr w:val="none" w:sz="0" w:space="0" w:color="auto" w:frame="1"/>
          <w:lang w:eastAsia="ru-RU"/>
        </w:rPr>
        <w:t>Администрация</w:t>
      </w:r>
      <w:r>
        <w:rPr>
          <w:rFonts w:ascii="Times New Roman" w:eastAsia="Times New Roman" w:hAnsi="Times New Roman"/>
          <w:b/>
          <w:bCs/>
          <w:color w:val="292929"/>
          <w:sz w:val="24"/>
          <w:szCs w:val="24"/>
          <w:bdr w:val="none" w:sz="0" w:space="0" w:color="auto" w:frame="1"/>
          <w:lang w:eastAsia="ru-RU"/>
        </w:rPr>
        <w:t xml:space="preserve"> Ромодановского </w:t>
      </w:r>
      <w:r w:rsidRPr="00A54C2F">
        <w:rPr>
          <w:rFonts w:ascii="Times New Roman" w:eastAsia="Times New Roman" w:hAnsi="Times New Roman"/>
          <w:b/>
          <w:bCs/>
          <w:color w:val="292929"/>
          <w:sz w:val="24"/>
          <w:szCs w:val="24"/>
          <w:bdr w:val="none" w:sz="0" w:space="0" w:color="auto" w:frame="1"/>
          <w:lang w:eastAsia="ru-RU"/>
        </w:rPr>
        <w:t>сельского поселения Ромодановского муниципального района Республики Мордовия </w:t>
      </w:r>
      <w:r w:rsidRPr="00A54C2F"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в соответствии с пунктом 4 статьи 12 Федерального закона от 24.07.2002 года №101 – ФЗ «Об обороте земель сельскохозяйственного назначения» </w:t>
      </w:r>
      <w:r w:rsidRPr="00A54C2F">
        <w:rPr>
          <w:rFonts w:ascii="Times New Roman" w:eastAsia="Times New Roman" w:hAnsi="Times New Roman"/>
          <w:bCs/>
          <w:color w:val="292929"/>
          <w:sz w:val="24"/>
          <w:szCs w:val="24"/>
          <w:bdr w:val="none" w:sz="0" w:space="0" w:color="auto" w:frame="1"/>
          <w:lang w:eastAsia="ru-RU"/>
        </w:rPr>
        <w:t>извещает</w:t>
      </w:r>
      <w:r w:rsidRPr="00A54C2F">
        <w:rPr>
          <w:rFonts w:ascii="Times New Roman" w:eastAsia="Times New Roman" w:hAnsi="Times New Roman"/>
          <w:b/>
          <w:bCs/>
          <w:color w:val="292929"/>
          <w:sz w:val="24"/>
          <w:szCs w:val="24"/>
          <w:bdr w:val="none" w:sz="0" w:space="0" w:color="auto" w:frame="1"/>
          <w:lang w:eastAsia="ru-RU"/>
        </w:rPr>
        <w:t xml:space="preserve"> сельскохозяйственные организации и крестьянские фермерские хозяйства, </w:t>
      </w:r>
      <w:r w:rsidRPr="00A54C2F"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использующие земельны</w:t>
      </w:r>
      <w:r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й</w:t>
      </w:r>
      <w:r w:rsidRPr="00A54C2F"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 xml:space="preserve"> участ</w:t>
      </w:r>
      <w:r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ок,</w:t>
      </w:r>
      <w:r w:rsidRPr="00A54C2F"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 xml:space="preserve"> находящи</w:t>
      </w:r>
      <w:r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й</w:t>
      </w:r>
      <w:r w:rsidRPr="00A54C2F"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ся в долевой собственности,</w:t>
      </w:r>
      <w:r w:rsidRPr="00A54C2F">
        <w:rPr>
          <w:rFonts w:ascii="Times New Roman" w:eastAsia="Times New Roman" w:hAnsi="Times New Roman"/>
          <w:b/>
          <w:bCs/>
          <w:color w:val="292929"/>
          <w:sz w:val="24"/>
          <w:szCs w:val="24"/>
          <w:bdr w:val="none" w:sz="0" w:space="0" w:color="auto" w:frame="1"/>
          <w:lang w:eastAsia="ru-RU"/>
        </w:rPr>
        <w:t> о возможности заключения договора купли – продажи нижеуказанных земельных долей:</w:t>
      </w:r>
      <w:proofErr w:type="gramEnd"/>
    </w:p>
    <w:p w:rsidR="00E85208" w:rsidRDefault="00E85208" w:rsidP="00E8520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292929"/>
          <w:sz w:val="24"/>
          <w:szCs w:val="24"/>
          <w:lang w:eastAsia="ru-RU"/>
        </w:rPr>
      </w:pPr>
      <w:r w:rsidRPr="00A54C2F">
        <w:rPr>
          <w:rFonts w:ascii="Times New Roman" w:eastAsia="Times New Roman" w:hAnsi="Times New Roman"/>
          <w:color w:val="292929"/>
          <w:sz w:val="24"/>
          <w:szCs w:val="24"/>
          <w:bdr w:val="none" w:sz="0" w:space="0" w:color="auto" w:frame="1"/>
          <w:lang w:eastAsia="ru-RU"/>
        </w:rPr>
        <w:t>   </w:t>
      </w:r>
      <w:r>
        <w:rPr>
          <w:rFonts w:ascii="Times New Roman" w:eastAsia="Times New Roman" w:hAnsi="Times New Roman"/>
          <w:color w:val="292929"/>
          <w:sz w:val="24"/>
          <w:szCs w:val="24"/>
          <w:bdr w:val="none" w:sz="0" w:space="0" w:color="auto" w:frame="1"/>
          <w:lang w:eastAsia="ru-RU"/>
        </w:rPr>
        <w:t>7</w:t>
      </w:r>
      <w:r w:rsidRPr="00A54C2F">
        <w:rPr>
          <w:rFonts w:ascii="Times New Roman" w:eastAsia="Times New Roman" w:hAnsi="Times New Roman"/>
          <w:color w:val="292929"/>
          <w:sz w:val="24"/>
          <w:szCs w:val="24"/>
          <w:bdr w:val="none" w:sz="0" w:space="0" w:color="auto" w:frame="1"/>
          <w:lang w:eastAsia="ru-RU"/>
        </w:rPr>
        <w:t> </w:t>
      </w:r>
      <w:r w:rsidRPr="00A54C2F"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 xml:space="preserve">земельных долей площадью </w:t>
      </w:r>
      <w:r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5,89</w:t>
      </w:r>
      <w:r w:rsidRPr="00A54C2F"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 xml:space="preserve"> га каждая (общая площадь долей </w:t>
      </w:r>
      <w:r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41,23</w:t>
      </w:r>
      <w:r w:rsidRPr="00A54C2F"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 xml:space="preserve"> га) в праве общей </w:t>
      </w:r>
      <w:r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 xml:space="preserve">долевой </w:t>
      </w:r>
      <w:r w:rsidRPr="00A54C2F"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 xml:space="preserve">собственности на земельный участок с кадастровым номером </w:t>
      </w:r>
      <w:r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13:16:0120001:4</w:t>
      </w:r>
      <w:r w:rsidRPr="00A54C2F"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 xml:space="preserve">, расположенный по адресу (имеющий адресные ориентиры): </w:t>
      </w:r>
      <w:r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Республика Мордовия, Ромодановский район, п</w:t>
      </w:r>
      <w:proofErr w:type="gramStart"/>
      <w:r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.Р</w:t>
      </w:r>
      <w:proofErr w:type="gramEnd"/>
      <w:r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 xml:space="preserve">омоданово, севернее п.Ромоданово, СПК «Маяк». </w:t>
      </w:r>
      <w:r w:rsidRPr="00A54C2F">
        <w:rPr>
          <w:rFonts w:ascii="Times New Roman" w:eastAsia="Times New Roman" w:hAnsi="Times New Roman"/>
          <w:b/>
          <w:bCs/>
          <w:color w:val="292929"/>
          <w:sz w:val="24"/>
          <w:szCs w:val="24"/>
          <w:bdr w:val="none" w:sz="0" w:space="0" w:color="auto" w:frame="1"/>
          <w:lang w:eastAsia="ru-RU"/>
        </w:rPr>
        <w:t xml:space="preserve">Цель использования </w:t>
      </w:r>
      <w:r w:rsidRPr="00A54C2F">
        <w:rPr>
          <w:rFonts w:ascii="Times New Roman" w:eastAsia="Times New Roman" w:hAnsi="Times New Roman"/>
          <w:bCs/>
          <w:color w:val="292929"/>
          <w:sz w:val="24"/>
          <w:szCs w:val="24"/>
          <w:bdr w:val="none" w:sz="0" w:space="0" w:color="auto" w:frame="1"/>
          <w:lang w:eastAsia="ru-RU"/>
        </w:rPr>
        <w:t>–</w:t>
      </w:r>
      <w:r w:rsidRPr="00A54C2F">
        <w:rPr>
          <w:rFonts w:ascii="Times New Roman" w:eastAsia="Times New Roman" w:hAnsi="Times New Roman"/>
          <w:b/>
          <w:bCs/>
          <w:color w:val="292929"/>
          <w:sz w:val="24"/>
          <w:szCs w:val="24"/>
          <w:bdr w:val="none" w:sz="0" w:space="0" w:color="auto" w:frame="1"/>
          <w:lang w:eastAsia="ru-RU"/>
        </w:rPr>
        <w:t> </w:t>
      </w:r>
      <w:r w:rsidRPr="00A54C2F"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 xml:space="preserve">для сельскохозяйственного </w:t>
      </w:r>
      <w:r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производства</w:t>
      </w:r>
      <w:r w:rsidRPr="00A54C2F"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 xml:space="preserve">. </w:t>
      </w:r>
    </w:p>
    <w:p w:rsidR="00E85208" w:rsidRPr="00A54C2F" w:rsidRDefault="00E85208" w:rsidP="00E8520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A54C2F">
        <w:rPr>
          <w:rFonts w:ascii="Times New Roman" w:eastAsia="Times New Roman" w:hAnsi="Times New Roman"/>
          <w:b/>
          <w:bCs/>
          <w:color w:val="292929"/>
          <w:sz w:val="24"/>
          <w:szCs w:val="24"/>
          <w:bdr w:val="none" w:sz="0" w:space="0" w:color="auto" w:frame="1"/>
          <w:lang w:eastAsia="ru-RU"/>
        </w:rPr>
        <w:t xml:space="preserve">Стоимость одной доли </w:t>
      </w:r>
      <w:r>
        <w:rPr>
          <w:rFonts w:ascii="Times New Roman" w:eastAsia="Times New Roman" w:hAnsi="Times New Roman"/>
          <w:b/>
          <w:bCs/>
          <w:color w:val="292929"/>
          <w:sz w:val="24"/>
          <w:szCs w:val="24"/>
          <w:bdr w:val="none" w:sz="0" w:space="0" w:color="auto" w:frame="1"/>
          <w:lang w:eastAsia="ru-RU"/>
        </w:rPr>
        <w:t>39845,85</w:t>
      </w:r>
      <w:r w:rsidRPr="00A54C2F">
        <w:rPr>
          <w:rFonts w:ascii="Times New Roman" w:eastAsia="Times New Roman" w:hAnsi="Times New Roman"/>
          <w:b/>
          <w:bCs/>
          <w:color w:val="292929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color w:val="292929"/>
          <w:sz w:val="24"/>
          <w:szCs w:val="24"/>
          <w:bdr w:val="none" w:sz="0" w:space="0" w:color="auto" w:frame="1"/>
          <w:lang w:eastAsia="ru-RU"/>
        </w:rPr>
        <w:t>р</w:t>
      </w:r>
      <w:r w:rsidRPr="00A54C2F">
        <w:rPr>
          <w:rFonts w:ascii="Times New Roman" w:eastAsia="Times New Roman" w:hAnsi="Times New Roman"/>
          <w:b/>
          <w:bCs/>
          <w:color w:val="292929"/>
          <w:sz w:val="24"/>
          <w:szCs w:val="24"/>
          <w:bdr w:val="none" w:sz="0" w:space="0" w:color="auto" w:frame="1"/>
          <w:lang w:eastAsia="ru-RU"/>
        </w:rPr>
        <w:t xml:space="preserve">ублей </w:t>
      </w:r>
      <w:r w:rsidRPr="00A54C2F">
        <w:rPr>
          <w:rFonts w:ascii="Times New Roman" w:eastAsia="Times New Roman" w:hAnsi="Times New Roman"/>
          <w:bCs/>
          <w:color w:val="292929"/>
          <w:sz w:val="24"/>
          <w:szCs w:val="24"/>
          <w:bdr w:val="none" w:sz="0" w:space="0" w:color="auto" w:frame="1"/>
          <w:lang w:eastAsia="ru-RU"/>
        </w:rPr>
        <w:t>(</w:t>
      </w:r>
      <w:r>
        <w:rPr>
          <w:rFonts w:ascii="Times New Roman" w:eastAsia="Times New Roman" w:hAnsi="Times New Roman"/>
          <w:bCs/>
          <w:color w:val="292929"/>
          <w:sz w:val="24"/>
          <w:szCs w:val="24"/>
          <w:bdr w:val="none" w:sz="0" w:space="0" w:color="auto" w:frame="1"/>
          <w:lang w:eastAsia="ru-RU"/>
        </w:rPr>
        <w:t>тридцать девять тысяч восемьсот сорок пять руб. восемьдесят пять коп.</w:t>
      </w:r>
      <w:r w:rsidRPr="00A54C2F">
        <w:rPr>
          <w:rFonts w:ascii="Times New Roman" w:eastAsia="Times New Roman" w:hAnsi="Times New Roman"/>
          <w:bCs/>
          <w:color w:val="292929"/>
          <w:sz w:val="24"/>
          <w:szCs w:val="24"/>
          <w:bdr w:val="none" w:sz="0" w:space="0" w:color="auto" w:frame="1"/>
          <w:lang w:eastAsia="ru-RU"/>
        </w:rPr>
        <w:t>).</w:t>
      </w:r>
      <w:r w:rsidRPr="00A54C2F">
        <w:rPr>
          <w:rFonts w:ascii="Times New Roman" w:eastAsia="Times New Roman" w:hAnsi="Times New Roman"/>
          <w:b/>
          <w:bCs/>
          <w:color w:val="292929"/>
          <w:sz w:val="24"/>
          <w:szCs w:val="24"/>
          <w:bdr w:val="none" w:sz="0" w:space="0" w:color="auto" w:frame="1"/>
          <w:lang w:eastAsia="ru-RU"/>
        </w:rPr>
        <w:t xml:space="preserve"> </w:t>
      </w:r>
      <w:r w:rsidRPr="00A54C2F">
        <w:rPr>
          <w:rFonts w:ascii="Times New Roman" w:eastAsia="Times New Roman" w:hAnsi="Times New Roman"/>
          <w:bCs/>
          <w:color w:val="292929"/>
          <w:sz w:val="24"/>
          <w:szCs w:val="24"/>
          <w:bdr w:val="none" w:sz="0" w:space="0" w:color="auto" w:frame="1"/>
          <w:lang w:eastAsia="ru-RU"/>
        </w:rPr>
        <w:t>Ц</w:t>
      </w:r>
      <w:r w:rsidRPr="00A54C2F">
        <w:rPr>
          <w:rFonts w:ascii="Times New Roman" w:hAnsi="Times New Roman"/>
          <w:sz w:val="24"/>
          <w:szCs w:val="24"/>
          <w:lang w:eastAsia="ru-RU"/>
        </w:rPr>
        <w:t>ена земельной доли определяется как произведение 15 процентов кадастровой стоимости одного квадратного метра вышеуказанного земельного участка и площади, соответствующей размеру этой земельной доли.</w:t>
      </w:r>
    </w:p>
    <w:p w:rsidR="00E85208" w:rsidRPr="00A54C2F" w:rsidRDefault="00E85208" w:rsidP="00E8520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292929"/>
          <w:sz w:val="24"/>
          <w:szCs w:val="24"/>
          <w:lang w:eastAsia="ru-RU"/>
        </w:rPr>
      </w:pPr>
      <w:r w:rsidRPr="00A54C2F">
        <w:rPr>
          <w:rFonts w:ascii="Times New Roman" w:eastAsia="Times New Roman" w:hAnsi="Times New Roman"/>
          <w:b/>
          <w:bCs/>
          <w:color w:val="292929"/>
          <w:sz w:val="24"/>
          <w:szCs w:val="24"/>
          <w:bdr w:val="none" w:sz="0" w:space="0" w:color="auto" w:frame="1"/>
          <w:lang w:eastAsia="ru-RU"/>
        </w:rPr>
        <w:t>Собственник земельных долей – </w:t>
      </w:r>
      <w:r w:rsidRPr="00A54C2F"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 xml:space="preserve">муниципальное образование </w:t>
      </w:r>
      <w:proofErr w:type="spellStart"/>
      <w:r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Ромодановское</w:t>
      </w:r>
      <w:proofErr w:type="spellEnd"/>
      <w:r w:rsidRPr="00A54C2F"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 xml:space="preserve"> сельское поселение Ромодановского муниципального района Республики Мордовия.</w:t>
      </w:r>
    </w:p>
    <w:p w:rsidR="00E85208" w:rsidRPr="00A54C2F" w:rsidRDefault="00E85208" w:rsidP="00E8520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292929"/>
          <w:sz w:val="24"/>
          <w:szCs w:val="24"/>
          <w:lang w:eastAsia="ru-RU"/>
        </w:rPr>
      </w:pPr>
      <w:r w:rsidRPr="00A54C2F"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 xml:space="preserve">Для заключения договора купли – продажи указанных земельных долей сельскохозяйственным предприятиям или крестьянским (фермерским) хозяйствам, использующим такие земельные участки, находящиеся в долевой собственности, необходимо обратиться с заявлением в администрацию </w:t>
      </w:r>
      <w:r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Ромодановского</w:t>
      </w:r>
      <w:r w:rsidRPr="00A54C2F"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 xml:space="preserve"> сельского поселения по адресу: </w:t>
      </w:r>
      <w:r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Республика Мордовия, Ромодановский район, п</w:t>
      </w:r>
      <w:proofErr w:type="gramStart"/>
      <w:r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.Р</w:t>
      </w:r>
      <w:proofErr w:type="gramEnd"/>
      <w:r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омоданово, ул.Ленина, д.138«Б»</w:t>
      </w:r>
      <w:r w:rsidRPr="00A54C2F"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 xml:space="preserve">. Телефон для справок </w:t>
      </w:r>
      <w:r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(883438) 2-13-58</w:t>
      </w:r>
      <w:r w:rsidRPr="00A54C2F"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.</w:t>
      </w:r>
    </w:p>
    <w:p w:rsidR="00E85208" w:rsidRDefault="00E85208" w:rsidP="00E85208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color w:val="292929"/>
          <w:kern w:val="36"/>
          <w:sz w:val="28"/>
          <w:szCs w:val="28"/>
          <w:lang w:eastAsia="ru-RU"/>
        </w:rPr>
      </w:pPr>
    </w:p>
    <w:p w:rsidR="00E85208" w:rsidRDefault="00E85208" w:rsidP="00E85208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color w:val="292929"/>
          <w:kern w:val="36"/>
          <w:sz w:val="28"/>
          <w:szCs w:val="28"/>
          <w:lang w:eastAsia="ru-RU"/>
        </w:rPr>
      </w:pPr>
    </w:p>
    <w:p w:rsidR="00E85208" w:rsidRDefault="00E85208" w:rsidP="00E85208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color w:val="292929"/>
          <w:kern w:val="36"/>
          <w:sz w:val="28"/>
          <w:szCs w:val="28"/>
          <w:lang w:eastAsia="ru-RU"/>
        </w:rPr>
      </w:pPr>
    </w:p>
    <w:p w:rsidR="00E85208" w:rsidRDefault="00E85208" w:rsidP="00E85208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color w:val="292929"/>
          <w:kern w:val="36"/>
          <w:sz w:val="28"/>
          <w:szCs w:val="28"/>
          <w:lang w:eastAsia="ru-RU"/>
        </w:rPr>
      </w:pPr>
    </w:p>
    <w:p w:rsidR="00E85208" w:rsidRDefault="00E85208" w:rsidP="00E85208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color w:val="292929"/>
          <w:kern w:val="36"/>
          <w:sz w:val="28"/>
          <w:szCs w:val="28"/>
          <w:lang w:eastAsia="ru-RU"/>
        </w:rPr>
      </w:pPr>
    </w:p>
    <w:p w:rsidR="00E85208" w:rsidRDefault="00E85208" w:rsidP="00E85208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color w:val="292929"/>
          <w:kern w:val="36"/>
          <w:sz w:val="28"/>
          <w:szCs w:val="28"/>
          <w:lang w:eastAsia="ru-RU"/>
        </w:rPr>
      </w:pPr>
    </w:p>
    <w:p w:rsidR="00E85208" w:rsidRDefault="00E85208" w:rsidP="00E85208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color w:val="292929"/>
          <w:kern w:val="36"/>
          <w:sz w:val="28"/>
          <w:szCs w:val="28"/>
          <w:lang w:eastAsia="ru-RU"/>
        </w:rPr>
      </w:pPr>
    </w:p>
    <w:p w:rsidR="00E85208" w:rsidRDefault="00E85208" w:rsidP="00E85208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color w:val="292929"/>
          <w:kern w:val="36"/>
          <w:sz w:val="28"/>
          <w:szCs w:val="28"/>
          <w:lang w:eastAsia="ru-RU"/>
        </w:rPr>
      </w:pPr>
    </w:p>
    <w:p w:rsidR="00E85208" w:rsidRDefault="00E85208" w:rsidP="00E85208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color w:val="292929"/>
          <w:kern w:val="36"/>
          <w:sz w:val="28"/>
          <w:szCs w:val="28"/>
          <w:lang w:eastAsia="ru-RU"/>
        </w:rPr>
      </w:pPr>
    </w:p>
    <w:p w:rsidR="00E85208" w:rsidRDefault="00E85208" w:rsidP="00E85208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color w:val="292929"/>
          <w:kern w:val="36"/>
          <w:sz w:val="28"/>
          <w:szCs w:val="28"/>
          <w:lang w:eastAsia="ru-RU"/>
        </w:rPr>
      </w:pPr>
    </w:p>
    <w:p w:rsidR="00E85208" w:rsidRDefault="00E85208" w:rsidP="00E85208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color w:val="292929"/>
          <w:kern w:val="36"/>
          <w:sz w:val="28"/>
          <w:szCs w:val="28"/>
          <w:lang w:eastAsia="ru-RU"/>
        </w:rPr>
      </w:pPr>
    </w:p>
    <w:p w:rsidR="00E85208" w:rsidRDefault="00E85208" w:rsidP="00E85208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color w:val="292929"/>
          <w:kern w:val="36"/>
          <w:sz w:val="28"/>
          <w:szCs w:val="28"/>
          <w:lang w:eastAsia="ru-RU"/>
        </w:rPr>
      </w:pPr>
    </w:p>
    <w:p w:rsidR="00E85208" w:rsidRDefault="00E85208" w:rsidP="00E85208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color w:val="292929"/>
          <w:kern w:val="36"/>
          <w:sz w:val="28"/>
          <w:szCs w:val="28"/>
          <w:lang w:eastAsia="ru-RU"/>
        </w:rPr>
      </w:pPr>
    </w:p>
    <w:p w:rsidR="00E85208" w:rsidRDefault="00E85208" w:rsidP="00E85208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color w:val="292929"/>
          <w:kern w:val="36"/>
          <w:sz w:val="28"/>
          <w:szCs w:val="28"/>
          <w:lang w:eastAsia="ru-RU"/>
        </w:rPr>
      </w:pPr>
    </w:p>
    <w:p w:rsidR="00E85208" w:rsidRDefault="00E85208" w:rsidP="00E85208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color w:val="292929"/>
          <w:kern w:val="36"/>
          <w:sz w:val="28"/>
          <w:szCs w:val="28"/>
          <w:lang w:eastAsia="ru-RU"/>
        </w:rPr>
      </w:pPr>
    </w:p>
    <w:p w:rsidR="00E85208" w:rsidRDefault="00E85208" w:rsidP="00E85208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color w:val="292929"/>
          <w:kern w:val="36"/>
          <w:sz w:val="28"/>
          <w:szCs w:val="28"/>
          <w:lang w:eastAsia="ru-RU"/>
        </w:rPr>
      </w:pPr>
    </w:p>
    <w:p w:rsidR="00E85208" w:rsidRDefault="00E85208" w:rsidP="00E85208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color w:val="292929"/>
          <w:kern w:val="36"/>
          <w:sz w:val="28"/>
          <w:szCs w:val="28"/>
          <w:lang w:eastAsia="ru-RU"/>
        </w:rPr>
      </w:pPr>
    </w:p>
    <w:p w:rsidR="00281188" w:rsidRDefault="00281188"/>
    <w:sectPr w:rsidR="00281188" w:rsidSect="002811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5208"/>
    <w:rsid w:val="00281188"/>
    <w:rsid w:val="00E85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20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1528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2018-12-28T07:22:00Z</dcterms:created>
  <dcterms:modified xsi:type="dcterms:W3CDTF">2018-12-28T07:22:00Z</dcterms:modified>
</cp:coreProperties>
</file>