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21D" w:rsidRDefault="0045521D" w:rsidP="00EC2733">
      <w:pPr>
        <w:spacing w:line="360" w:lineRule="exact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ПРОЕКТ</w:t>
      </w:r>
    </w:p>
    <w:p w:rsidR="0045521D" w:rsidRDefault="0045521D" w:rsidP="00EC2733">
      <w:pPr>
        <w:spacing w:line="360" w:lineRule="exact"/>
        <w:ind w:firstLine="709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СОВЕТ ДЕПУТАТОВ</w:t>
      </w:r>
    </w:p>
    <w:p w:rsidR="0045521D" w:rsidRDefault="0045521D" w:rsidP="00EC2733">
      <w:pPr>
        <w:spacing w:line="360" w:lineRule="exact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АЛТАРСКОГО СЕЛЬСКОГО ПОСЕЛЕНИЯ</w:t>
      </w:r>
    </w:p>
    <w:p w:rsidR="0045521D" w:rsidRDefault="0045521D" w:rsidP="00EC2733">
      <w:pPr>
        <w:spacing w:line="360" w:lineRule="exact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РОМОДАНОВСКОГО МУНИЦИПАЛЬНОГО РАЙОНА</w:t>
      </w:r>
    </w:p>
    <w:p w:rsidR="0045521D" w:rsidRDefault="0045521D" w:rsidP="00EC2733">
      <w:pPr>
        <w:pStyle w:val="Heading1"/>
        <w:spacing w:before="0" w:after="0" w:line="360" w:lineRule="exact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</w:p>
    <w:p w:rsidR="0045521D" w:rsidRDefault="0045521D" w:rsidP="00EC2733">
      <w:pPr>
        <w:spacing w:line="360" w:lineRule="exact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45521D" w:rsidRDefault="0045521D" w:rsidP="00EC2733">
      <w:pPr>
        <w:spacing w:line="360" w:lineRule="exact"/>
        <w:ind w:firstLine="709"/>
        <w:jc w:val="center"/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>РЕШЕНИЕ</w:t>
      </w:r>
    </w:p>
    <w:p w:rsidR="0045521D" w:rsidRDefault="0045521D" w:rsidP="00EC2733">
      <w:pPr>
        <w:spacing w:line="360" w:lineRule="exact"/>
        <w:ind w:firstLine="709"/>
        <w:rPr>
          <w:color w:val="000000"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left:0;text-align:left;margin-left:17.55pt;margin-top:8.4pt;width:471.6pt;height:.75pt;flip:y;z-index:251658240;visibility:visible" strokeweight="1.5pt"/>
        </w:pict>
      </w:r>
      <w:r>
        <w:rPr>
          <w:color w:val="000000"/>
          <w:sz w:val="28"/>
          <w:szCs w:val="28"/>
        </w:rPr>
        <w:t xml:space="preserve"> </w:t>
      </w:r>
    </w:p>
    <w:p w:rsidR="0045521D" w:rsidRDefault="0045521D" w:rsidP="00EC2733">
      <w:pPr>
        <w:spacing w:line="360" w:lineRule="exact"/>
        <w:ind w:firstLine="709"/>
        <w:rPr>
          <w:color w:val="000000"/>
          <w:sz w:val="28"/>
          <w:szCs w:val="28"/>
        </w:rPr>
      </w:pPr>
      <w:r>
        <w:rPr>
          <w:color w:val="000000"/>
          <w:sz w:val="24"/>
          <w:szCs w:val="24"/>
        </w:rPr>
        <w:t xml:space="preserve">                                                                    с. Алтары</w:t>
      </w:r>
    </w:p>
    <w:p w:rsidR="0045521D" w:rsidRDefault="0045521D" w:rsidP="00EC2733">
      <w:pPr>
        <w:spacing w:line="360" w:lineRule="exact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</w:p>
    <w:p w:rsidR="0045521D" w:rsidRDefault="0045521D" w:rsidP="00EC2733">
      <w:pPr>
        <w:spacing w:line="360" w:lineRule="exac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 «   »                 2019 г.                                                                      №                                                                            </w:t>
      </w:r>
    </w:p>
    <w:p w:rsidR="0045521D" w:rsidRDefault="0045521D" w:rsidP="00EC2733">
      <w:pPr>
        <w:pStyle w:val="p3"/>
        <w:spacing w:before="0" w:beforeAutospacing="0" w:after="0" w:afterAutospacing="0" w:line="360" w:lineRule="exact"/>
        <w:ind w:firstLine="709"/>
        <w:jc w:val="center"/>
        <w:rPr>
          <w:color w:val="000000"/>
          <w:sz w:val="26"/>
          <w:szCs w:val="26"/>
        </w:rPr>
      </w:pPr>
    </w:p>
    <w:p w:rsidR="0045521D" w:rsidRDefault="0045521D" w:rsidP="00EC2733">
      <w:pPr>
        <w:pStyle w:val="p3"/>
        <w:spacing w:before="0" w:beforeAutospacing="0" w:after="0" w:afterAutospacing="0" w:line="360" w:lineRule="exact"/>
        <w:ind w:firstLine="709"/>
        <w:jc w:val="center"/>
        <w:rPr>
          <w:color w:val="000000"/>
          <w:sz w:val="26"/>
          <w:szCs w:val="26"/>
        </w:rPr>
      </w:pPr>
    </w:p>
    <w:p w:rsidR="0045521D" w:rsidRPr="00C26777" w:rsidRDefault="0045521D" w:rsidP="00EC2733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 xml:space="preserve">О внесении изменений и дополнений в </w:t>
      </w:r>
    </w:p>
    <w:p w:rsidR="0045521D" w:rsidRPr="00C26777" w:rsidRDefault="0045521D" w:rsidP="00EC2733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 xml:space="preserve">Устав </w:t>
      </w:r>
      <w:r>
        <w:rPr>
          <w:b/>
          <w:bCs/>
          <w:color w:val="000000"/>
          <w:kern w:val="28"/>
          <w:sz w:val="28"/>
          <w:szCs w:val="28"/>
        </w:rPr>
        <w:t>Алтарского</w:t>
      </w:r>
      <w:r w:rsidRPr="00C26777">
        <w:rPr>
          <w:b/>
          <w:bCs/>
          <w:color w:val="000000"/>
          <w:kern w:val="28"/>
          <w:sz w:val="28"/>
          <w:szCs w:val="28"/>
        </w:rPr>
        <w:t xml:space="preserve"> сельского поселения</w:t>
      </w:r>
    </w:p>
    <w:p w:rsidR="0045521D" w:rsidRPr="00C26777" w:rsidRDefault="0045521D" w:rsidP="00EC2733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 xml:space="preserve">Ромодановского муниципального района </w:t>
      </w:r>
    </w:p>
    <w:p w:rsidR="0045521D" w:rsidRDefault="0045521D" w:rsidP="00EC2733">
      <w:pPr>
        <w:spacing w:line="360" w:lineRule="exact"/>
        <w:ind w:hanging="120"/>
        <w:jc w:val="both"/>
        <w:rPr>
          <w:b/>
          <w:bCs/>
          <w:color w:val="000000"/>
          <w:sz w:val="26"/>
          <w:szCs w:val="26"/>
        </w:rPr>
      </w:pPr>
      <w:r w:rsidRPr="00C26777">
        <w:rPr>
          <w:b/>
          <w:bCs/>
          <w:color w:val="000000"/>
          <w:kern w:val="28"/>
          <w:sz w:val="28"/>
          <w:szCs w:val="28"/>
        </w:rPr>
        <w:t>Республики Мордовия</w:t>
      </w:r>
    </w:p>
    <w:p w:rsidR="0045521D" w:rsidRDefault="0045521D" w:rsidP="00EC2733">
      <w:pPr>
        <w:spacing w:line="360" w:lineRule="exact"/>
        <w:ind w:firstLine="709"/>
        <w:rPr>
          <w:b/>
          <w:bCs/>
          <w:color w:val="000000"/>
          <w:sz w:val="26"/>
          <w:szCs w:val="26"/>
        </w:rPr>
      </w:pPr>
    </w:p>
    <w:p w:rsidR="0045521D" w:rsidRPr="00EC2733" w:rsidRDefault="0045521D" w:rsidP="00EC2733">
      <w:pPr>
        <w:spacing w:line="360" w:lineRule="exact"/>
        <w:ind w:firstLine="709"/>
        <w:jc w:val="both"/>
        <w:outlineLvl w:val="1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В целях приведения Устава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 в соответствие с действующим законодательством, Совет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Ромодановского муниципального района решил:</w:t>
      </w:r>
    </w:p>
    <w:p w:rsidR="0045521D" w:rsidRPr="00EC2733" w:rsidRDefault="0045521D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1. Внести в Устав </w:t>
      </w:r>
      <w:r>
        <w:rPr>
          <w:rFonts w:ascii="Times New Roman" w:hAnsi="Times New Roman" w:cs="Times New Roman"/>
          <w:color w:val="000000"/>
          <w:sz w:val="26"/>
          <w:szCs w:val="26"/>
        </w:rPr>
        <w:t>Алтарского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Мордовия, утвержденный решением Совета депутатов </w:t>
      </w:r>
      <w:r>
        <w:rPr>
          <w:rFonts w:ascii="Times New Roman" w:hAnsi="Times New Roman" w:cs="Times New Roman"/>
          <w:color w:val="000000"/>
          <w:sz w:val="26"/>
          <w:szCs w:val="26"/>
        </w:rPr>
        <w:t>Алтарского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  от 28 декабря 2005 г. </w:t>
      </w:r>
      <w:r w:rsidRPr="009D51E0">
        <w:rPr>
          <w:rFonts w:ascii="Times New Roman" w:hAnsi="Times New Roman" w:cs="Times New Roman"/>
          <w:color w:val="000000"/>
          <w:sz w:val="26"/>
          <w:szCs w:val="26"/>
        </w:rPr>
        <w:t>№ 22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(с изменениями, внесёнными решениями Совета депутатов </w:t>
      </w:r>
      <w:r>
        <w:rPr>
          <w:rFonts w:ascii="Times New Roman" w:hAnsi="Times New Roman" w:cs="Times New Roman"/>
          <w:color w:val="000000"/>
          <w:sz w:val="26"/>
          <w:szCs w:val="26"/>
        </w:rPr>
        <w:t>Алтарского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 от 25 апреля 2007 г. </w:t>
      </w:r>
      <w:hyperlink r:id="rId6" w:tgtFrame="_self" w:history="1">
        <w:r w:rsidRPr="00EC2733">
          <w:rPr>
            <w:rStyle w:val="Hyperlink"/>
            <w:rFonts w:ascii="Times New Roman" w:hAnsi="Times New Roman" w:cs="Times New Roman"/>
            <w:color w:val="000000"/>
            <w:sz w:val="26"/>
            <w:szCs w:val="26"/>
          </w:rPr>
          <w:t xml:space="preserve">№ </w:t>
        </w:r>
        <w:r w:rsidRPr="009D51E0">
          <w:rPr>
            <w:rStyle w:val="Hyperlink"/>
            <w:rFonts w:ascii="Times New Roman" w:hAnsi="Times New Roman" w:cs="Times New Roman"/>
            <w:color w:val="000000"/>
            <w:sz w:val="26"/>
            <w:szCs w:val="26"/>
          </w:rPr>
          <w:t>2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, от </w:t>
      </w:r>
      <w:r w:rsidRPr="009D51E0">
        <w:rPr>
          <w:rFonts w:ascii="Times New Roman" w:hAnsi="Times New Roman" w:cs="Times New Roman"/>
          <w:color w:val="000000"/>
          <w:sz w:val="26"/>
          <w:szCs w:val="26"/>
        </w:rPr>
        <w:t>17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марта 2010 г. </w:t>
      </w:r>
      <w:hyperlink r:id="rId7" w:tgtFrame="_self" w:history="1">
        <w:r w:rsidRPr="00EC2733">
          <w:rPr>
            <w:rStyle w:val="Hyperlink"/>
            <w:rFonts w:ascii="Times New Roman" w:hAnsi="Times New Roman" w:cs="Times New Roman"/>
            <w:color w:val="000000"/>
            <w:sz w:val="26"/>
            <w:szCs w:val="26"/>
          </w:rPr>
          <w:t>№ 2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, от 11 февраля 2011 г. </w:t>
      </w:r>
      <w:hyperlink r:id="rId8" w:tgtFrame="_self" w:history="1">
        <w:r w:rsidRPr="00EC2733">
          <w:rPr>
            <w:rStyle w:val="Hyperlink"/>
            <w:rFonts w:ascii="Times New Roman" w:hAnsi="Times New Roman" w:cs="Times New Roman"/>
            <w:color w:val="000000"/>
            <w:sz w:val="26"/>
            <w:szCs w:val="26"/>
          </w:rPr>
          <w:t xml:space="preserve">№ </w:t>
        </w:r>
        <w:r>
          <w:rPr>
            <w:rStyle w:val="Hyperlink"/>
            <w:rFonts w:ascii="Times New Roman" w:hAnsi="Times New Roman" w:cs="Times New Roman"/>
            <w:color w:val="000000"/>
            <w:sz w:val="26"/>
            <w:szCs w:val="26"/>
          </w:rPr>
          <w:t>2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, от 6 мая 2011 г. </w:t>
      </w:r>
      <w:hyperlink r:id="rId9" w:tgtFrame="_self" w:history="1">
        <w:r w:rsidRPr="00EC2733">
          <w:rPr>
            <w:rStyle w:val="Hyperlink"/>
            <w:rFonts w:ascii="Times New Roman" w:hAnsi="Times New Roman" w:cs="Times New Roman"/>
            <w:color w:val="000000"/>
            <w:sz w:val="26"/>
            <w:szCs w:val="26"/>
          </w:rPr>
          <w:t>№ 1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, от 15 сентября 2014 г. </w:t>
      </w:r>
      <w:hyperlink r:id="rId10" w:tgtFrame="_self" w:history="1">
        <w:r w:rsidRPr="00EC2733">
          <w:rPr>
            <w:rStyle w:val="Hyperlink"/>
            <w:rFonts w:ascii="Times New Roman" w:hAnsi="Times New Roman" w:cs="Times New Roman"/>
            <w:color w:val="000000"/>
            <w:sz w:val="26"/>
            <w:szCs w:val="26"/>
          </w:rPr>
          <w:t>№ 1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, от </w:t>
      </w:r>
      <w:r w:rsidRPr="009D51E0">
        <w:rPr>
          <w:rFonts w:ascii="Times New Roman" w:hAnsi="Times New Roman" w:cs="Times New Roman"/>
          <w:color w:val="000000"/>
          <w:sz w:val="26"/>
          <w:szCs w:val="26"/>
        </w:rPr>
        <w:t>30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октября 2015 г. </w:t>
      </w:r>
      <w:hyperlink r:id="rId11" w:tgtFrame="_self" w:history="1">
        <w:r w:rsidRPr="00EC2733">
          <w:rPr>
            <w:rStyle w:val="Hyperlink"/>
            <w:rFonts w:ascii="Times New Roman" w:hAnsi="Times New Roman" w:cs="Times New Roman"/>
            <w:color w:val="000000"/>
            <w:sz w:val="26"/>
            <w:szCs w:val="26"/>
          </w:rPr>
          <w:t>№ 1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, от </w:t>
      </w:r>
      <w:r w:rsidRPr="009D51E0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ноября 2017 г. № 1), следующие изменения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и дополнения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</w:p>
    <w:p w:rsidR="0045521D" w:rsidRPr="00EC2733" w:rsidRDefault="0045521D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45521D" w:rsidRPr="00EC2733" w:rsidRDefault="0045521D" w:rsidP="00E27AB0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1) часть 1 статьи 3 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>изложить в следующей редакции: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«1. </w:t>
      </w:r>
      <w:r w:rsidRPr="00EC2733">
        <w:rPr>
          <w:sz w:val="26"/>
          <w:szCs w:val="26"/>
        </w:rPr>
        <w:t xml:space="preserve">Территорию </w:t>
      </w:r>
      <w:r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r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поселения, земли рекреационного назначения, земли для развития поселения.»</w:t>
      </w:r>
      <w:r w:rsidRPr="00EC2733">
        <w:rPr>
          <w:color w:val="000000"/>
          <w:sz w:val="26"/>
          <w:szCs w:val="26"/>
        </w:rPr>
        <w:t>;</w:t>
      </w:r>
    </w:p>
    <w:p w:rsidR="0045521D" w:rsidRPr="00EC2733" w:rsidRDefault="0045521D" w:rsidP="00E27AB0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>2) в части 1 статьи 6:</w:t>
      </w:r>
    </w:p>
    <w:p w:rsidR="0045521D" w:rsidRPr="00EC2733" w:rsidRDefault="0045521D" w:rsidP="00E27AB0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а) </w:t>
      </w: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пункты 9 и 22 признать утратившими силу;</w:t>
      </w:r>
    </w:p>
    <w:p w:rsidR="0045521D" w:rsidRPr="00EC2733" w:rsidRDefault="0045521D" w:rsidP="00E27AB0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б) </w:t>
      </w: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пункт 14 изложить в следующей редакции:</w:t>
      </w:r>
    </w:p>
    <w:p w:rsidR="0045521D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«</w:t>
      </w:r>
      <w:r w:rsidRPr="00EC2733">
        <w:rPr>
          <w:color w:val="000000"/>
          <w:sz w:val="26"/>
          <w:szCs w:val="26"/>
        </w:rPr>
        <w:t xml:space="preserve">14) утверждение правил благоустройства территории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осуществление контроля за их соблюдением, организация благоустройства территории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в соответствии с указанными правилами;»; </w:t>
      </w:r>
    </w:p>
    <w:p w:rsidR="0045521D" w:rsidRPr="00A32C62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A14249">
        <w:rPr>
          <w:b/>
          <w:bCs/>
          <w:color w:val="000000"/>
          <w:sz w:val="26"/>
          <w:szCs w:val="26"/>
        </w:rPr>
        <w:t>в) дополнить пунктом 23 следующего содержания:</w:t>
      </w:r>
    </w:p>
    <w:p w:rsidR="0045521D" w:rsidRPr="00BE0A61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BE0A61">
        <w:rPr>
          <w:sz w:val="26"/>
          <w:szCs w:val="26"/>
        </w:rPr>
        <w:t>«23)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требованиями;»;</w:t>
      </w:r>
    </w:p>
    <w:p w:rsidR="0045521D" w:rsidRPr="00EC2733" w:rsidRDefault="0045521D" w:rsidP="00E27AB0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>3) в части 1 статьи 6.1:</w:t>
      </w:r>
    </w:p>
    <w:p w:rsidR="0045521D" w:rsidRPr="00EC2733" w:rsidRDefault="0045521D" w:rsidP="00E27AB0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а) </w:t>
      </w: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пункт 15 изложить в следующей редакции:</w:t>
      </w:r>
    </w:p>
    <w:p w:rsidR="0045521D" w:rsidRPr="00EC2733" w:rsidRDefault="0045521D" w:rsidP="00E27AB0">
      <w:pPr>
        <w:overflowPunct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«15) </w:t>
      </w:r>
      <w:r w:rsidRPr="00EC2733">
        <w:rPr>
          <w:sz w:val="26"/>
          <w:szCs w:val="26"/>
        </w:rPr>
        <w:t>осуществление деятельности по обращению с животными без владельцев, обитающими на территории поселения;»</w:t>
      </w:r>
      <w:r w:rsidRPr="00EC2733">
        <w:rPr>
          <w:color w:val="000000"/>
          <w:sz w:val="26"/>
          <w:szCs w:val="26"/>
        </w:rPr>
        <w:t>;</w:t>
      </w:r>
    </w:p>
    <w:p w:rsidR="0045521D" w:rsidRPr="00EC2733" w:rsidRDefault="0045521D" w:rsidP="00E27AB0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б) </w:t>
      </w: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дополнить пунктом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</w:t>
      </w: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8 следующего содержания: </w:t>
      </w:r>
    </w:p>
    <w:p w:rsidR="0045521D" w:rsidRPr="00EC2733" w:rsidRDefault="0045521D" w:rsidP="00E27AB0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«18) осуществление мероприятий по защите прав потребителей, предусмотренных </w:t>
      </w:r>
      <w:hyperlink r:id="rId12" w:history="1">
        <w:r w:rsidRPr="00EC2733">
          <w:rPr>
            <w:rStyle w:val="Hyperlink"/>
            <w:rFonts w:ascii="Times New Roman" w:hAnsi="Times New Roman" w:cs="Times New Roman"/>
            <w:color w:val="000000"/>
            <w:sz w:val="26"/>
            <w:szCs w:val="26"/>
          </w:rPr>
          <w:t>Законом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Российской Федерации от </w:t>
      </w:r>
      <w:r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>7</w:t>
      </w:r>
      <w:r>
        <w:rPr>
          <w:rFonts w:ascii="Times New Roman" w:hAnsi="Times New Roman" w:cs="Times New Roman"/>
          <w:color w:val="000000"/>
          <w:sz w:val="26"/>
          <w:szCs w:val="26"/>
        </w:rPr>
        <w:t>.02.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>1992 № 2300-1 «О защите прав потребителей.»;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4) дополнить статьей 10.1 следующего содержания:</w:t>
      </w:r>
    </w:p>
    <w:p w:rsidR="0045521D" w:rsidRPr="00EC2733" w:rsidRDefault="0045521D" w:rsidP="00E27AB0">
      <w:pPr>
        <w:spacing w:line="360" w:lineRule="exact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«Статья 10.1. Сход граждан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В случаях, предусмотренных Федеральным законом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6</w:t>
      </w:r>
      <w:r>
        <w:rPr>
          <w:color w:val="000000"/>
          <w:sz w:val="26"/>
          <w:szCs w:val="26"/>
        </w:rPr>
        <w:t>.10.</w:t>
      </w:r>
      <w:r w:rsidRPr="00EC2733">
        <w:rPr>
          <w:color w:val="000000"/>
          <w:sz w:val="26"/>
          <w:szCs w:val="26"/>
        </w:rPr>
        <w:t xml:space="preserve">2003 № 131-ФЗ «Об общих принципах организации местного самоуправления в Российской Федерации», сход граждан в </w:t>
      </w:r>
      <w:bookmarkStart w:id="0" w:name="_GoBack"/>
      <w:r>
        <w:rPr>
          <w:color w:val="000000"/>
          <w:sz w:val="26"/>
          <w:szCs w:val="26"/>
        </w:rPr>
        <w:t>Алтарском</w:t>
      </w:r>
      <w:bookmarkEnd w:id="0"/>
      <w:r w:rsidRPr="00EC2733">
        <w:rPr>
          <w:color w:val="000000"/>
          <w:sz w:val="26"/>
          <w:szCs w:val="26"/>
        </w:rPr>
        <w:t xml:space="preserve"> сельском поселении  может проводиться: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пункта.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случаях, предусмотренных законодательством Российской Федерации о муниципальной службе.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BE0A61">
        <w:rPr>
          <w:color w:val="000000"/>
          <w:sz w:val="26"/>
          <w:szCs w:val="26"/>
        </w:rPr>
        <w:t xml:space="preserve"> 3</w:t>
      </w:r>
      <w:r>
        <w:rPr>
          <w:color w:val="000000"/>
          <w:sz w:val="26"/>
          <w:szCs w:val="26"/>
        </w:rPr>
        <w:t xml:space="preserve">. </w:t>
      </w:r>
      <w:r w:rsidRPr="00BE0A61">
        <w:rPr>
          <w:sz w:val="26"/>
          <w:szCs w:val="26"/>
        </w:rPr>
        <w:t>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уставом муниципального образования,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граждан.</w:t>
      </w:r>
      <w:r w:rsidRPr="00EC2733">
        <w:rPr>
          <w:color w:val="000000"/>
          <w:sz w:val="26"/>
          <w:szCs w:val="26"/>
        </w:rPr>
        <w:t>.»;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5) дополнить статьей 12.1 следующего содержания:</w:t>
      </w:r>
    </w:p>
    <w:p w:rsidR="0045521D" w:rsidRPr="00EC2733" w:rsidRDefault="0045521D" w:rsidP="00E27AB0">
      <w:pPr>
        <w:spacing w:line="360" w:lineRule="exact"/>
        <w:ind w:firstLine="709"/>
        <w:jc w:val="both"/>
        <w:outlineLvl w:val="0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«Статья 12.1. Староста сельского населенного пункта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пункте, расположенном в </w:t>
      </w:r>
      <w:r>
        <w:rPr>
          <w:color w:val="000000"/>
          <w:sz w:val="26"/>
          <w:szCs w:val="26"/>
        </w:rPr>
        <w:t>Алтарском</w:t>
      </w:r>
      <w:r w:rsidRPr="00EC2733">
        <w:rPr>
          <w:color w:val="000000"/>
          <w:sz w:val="26"/>
          <w:szCs w:val="26"/>
        </w:rPr>
        <w:t xml:space="preserve"> сельском поселении, может назначаться староста сельского населенного пункта.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Староста сельского населенного пункта назначается Советом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населенного пункта и обладающих активным избирательным правом.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4. Старостой сельского населенного пункта не может быть назначено лицо: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замещающее государственную должность, должность государственной гражданской службы, муниципальную должность или должность муниципальной службы;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признанное судом недееспособным или ограниченно дееспособным;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3) имеющее непогашенную или неснятую судимость.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5. Срок полномочий старосты сельского населенного пункта устанавливается составляет пять лет.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Полномочия старосты сельского населенного пункта прекращаются досрочно по решению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</w:t>
      </w:r>
      <w:hyperlink r:id="rId13" w:history="1">
        <w:r w:rsidRPr="00EC2733">
          <w:rPr>
            <w:rStyle w:val="Hyperlink"/>
            <w:color w:val="000000"/>
            <w:sz w:val="26"/>
            <w:szCs w:val="26"/>
          </w:rPr>
          <w:t>пунктами 1</w:t>
        </w:r>
      </w:hyperlink>
      <w:r w:rsidRPr="00EC2733">
        <w:rPr>
          <w:color w:val="000000"/>
          <w:sz w:val="26"/>
          <w:szCs w:val="26"/>
        </w:rPr>
        <w:t xml:space="preserve"> - </w:t>
      </w:r>
      <w:hyperlink r:id="rId14" w:history="1">
        <w:r w:rsidRPr="00EC2733">
          <w:rPr>
            <w:rStyle w:val="Hyperlink"/>
            <w:color w:val="000000"/>
            <w:sz w:val="26"/>
            <w:szCs w:val="26"/>
          </w:rPr>
          <w:t>7 части 10 статьи 40</w:t>
        </w:r>
      </w:hyperlink>
      <w:r w:rsidRPr="00EC2733">
        <w:rPr>
          <w:color w:val="000000"/>
          <w:sz w:val="26"/>
          <w:szCs w:val="26"/>
        </w:rPr>
        <w:t xml:space="preserve"> Федерального закона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6</w:t>
      </w:r>
      <w:r>
        <w:rPr>
          <w:color w:val="000000"/>
          <w:sz w:val="26"/>
          <w:szCs w:val="26"/>
        </w:rPr>
        <w:t>.10.</w:t>
      </w:r>
      <w:r w:rsidRPr="00EC2733">
        <w:rPr>
          <w:color w:val="000000"/>
          <w:sz w:val="26"/>
          <w:szCs w:val="26"/>
        </w:rPr>
        <w:t xml:space="preserve">2003 № 131-ФЗ «Об общих принципах организации местного самоуправления в Российской Федерации».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6. Староста сельского населенного пункта для решения возложенных на него задач: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5) осуществляет иные полномочия и права, предусмотренные нормативным правовым актом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в соответствии с законом Республики Мордовия.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7.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в соответствии с законом Республики Мордовия.»;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6) в статье 13: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4D3957">
        <w:rPr>
          <w:b/>
          <w:bCs/>
          <w:sz w:val="26"/>
          <w:szCs w:val="26"/>
        </w:rPr>
        <w:t>а)</w:t>
      </w:r>
      <w:r>
        <w:rPr>
          <w:sz w:val="26"/>
          <w:szCs w:val="26"/>
        </w:rPr>
        <w:t xml:space="preserve"> </w:t>
      </w:r>
      <w:hyperlink r:id="rId15" w:history="1">
        <w:r w:rsidRPr="00EC2733">
          <w:rPr>
            <w:rStyle w:val="Hyperlink"/>
            <w:b/>
            <w:bCs/>
            <w:color w:val="000000"/>
            <w:sz w:val="26"/>
            <w:szCs w:val="26"/>
          </w:rPr>
          <w:t>наименование</w:t>
        </w:r>
      </w:hyperlink>
      <w:r w:rsidRPr="00EC2733">
        <w:rPr>
          <w:b/>
          <w:bCs/>
          <w:color w:val="000000"/>
          <w:sz w:val="26"/>
          <w:szCs w:val="26"/>
        </w:rPr>
        <w:t xml:space="preserve"> изложить в следующей редакции: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«Статья 13. Публичные слушания, общественные обсуждения»;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б) </w:t>
      </w:r>
      <w:r w:rsidRPr="00EC2733">
        <w:rPr>
          <w:b/>
          <w:bCs/>
          <w:color w:val="000000"/>
          <w:sz w:val="26"/>
          <w:szCs w:val="26"/>
        </w:rPr>
        <w:t>в части 3: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пункт 1 изложить в следующей редакции: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«1) проект устава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вносятся изменения в форме точного воспроизведения положений </w:t>
      </w:r>
      <w:hyperlink r:id="rId16" w:history="1">
        <w:r w:rsidRPr="00EC2733">
          <w:rPr>
            <w:rStyle w:val="Hyperlink"/>
            <w:color w:val="000000"/>
            <w:sz w:val="26"/>
            <w:szCs w:val="26"/>
          </w:rPr>
          <w:t>Конституции</w:t>
        </w:r>
      </w:hyperlink>
      <w:r w:rsidRPr="00EC2733">
        <w:rPr>
          <w:color w:val="000000"/>
          <w:sz w:val="26"/>
          <w:szCs w:val="26"/>
        </w:rPr>
        <w:t xml:space="preserve"> Российской Федерации, федеральных законов, Конституции Республики Мордовия или законов Республики Мордовия в целях приведения устава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в соответствие с этими нормативными правовыми актами;»;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в) </w:t>
      </w:r>
      <w:r w:rsidRPr="00EC2733">
        <w:rPr>
          <w:b/>
          <w:bCs/>
          <w:color w:val="000000"/>
          <w:sz w:val="26"/>
          <w:szCs w:val="26"/>
        </w:rPr>
        <w:t xml:space="preserve">дополнить пунктом 2.1 следующего содержания: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«2.1) проект стратегии социально-экономического развития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поселения;»;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г) </w:t>
      </w:r>
      <w:r w:rsidRPr="00EC2733">
        <w:rPr>
          <w:b/>
          <w:bCs/>
          <w:color w:val="000000"/>
          <w:sz w:val="26"/>
          <w:szCs w:val="26"/>
        </w:rPr>
        <w:t>пункт 3 признать утратившим силу;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4D3957">
        <w:rPr>
          <w:b/>
          <w:bCs/>
          <w:sz w:val="26"/>
          <w:szCs w:val="26"/>
        </w:rPr>
        <w:t>д)</w:t>
      </w:r>
      <w:r>
        <w:rPr>
          <w:sz w:val="26"/>
          <w:szCs w:val="26"/>
        </w:rPr>
        <w:t xml:space="preserve"> </w:t>
      </w:r>
      <w:hyperlink r:id="rId17" w:history="1">
        <w:r w:rsidRPr="00EC2733">
          <w:rPr>
            <w:rStyle w:val="Hyperlink"/>
            <w:b/>
            <w:bCs/>
            <w:color w:val="000000"/>
            <w:sz w:val="26"/>
            <w:szCs w:val="26"/>
          </w:rPr>
          <w:t>дополнить</w:t>
        </w:r>
      </w:hyperlink>
      <w:r w:rsidRPr="00EC2733">
        <w:rPr>
          <w:b/>
          <w:bCs/>
          <w:color w:val="000000"/>
          <w:sz w:val="26"/>
          <w:szCs w:val="26"/>
        </w:rPr>
        <w:t xml:space="preserve"> частью 5 следующего содержания: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«5. По проектам правил благоустройства территории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проектам, предусматривающим внесение изменений в правила благоустройства территории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проводятся общественные обсуждения или публичные слушания, порядок организации и проведения которых определяется нормативным правовым актом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с учетом положений законодательства о градостроительной деятельности.»;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7)  в части 1 статьи 20: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а) </w:t>
      </w:r>
      <w:r w:rsidRPr="00EC2733">
        <w:rPr>
          <w:b/>
          <w:bCs/>
          <w:color w:val="000000"/>
          <w:sz w:val="26"/>
          <w:szCs w:val="26"/>
        </w:rPr>
        <w:t xml:space="preserve">пункт 4 изложить в следующей редакции: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«4) утверждение стратегии социально-экономического развития муниципального образования;»;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б) </w:t>
      </w:r>
      <w:r w:rsidRPr="00EC2733">
        <w:rPr>
          <w:b/>
          <w:bCs/>
          <w:color w:val="000000"/>
          <w:sz w:val="26"/>
          <w:szCs w:val="26"/>
        </w:rPr>
        <w:t>дополнить пунктом 11 следующего содержания: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«11) утверждение правил благоустройства территории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поселения;»;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8) в статье 21:</w:t>
      </w:r>
    </w:p>
    <w:p w:rsidR="0045521D" w:rsidRPr="004D3957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а) абзац</w:t>
      </w:r>
      <w:r w:rsidRPr="004D3957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2</w:t>
      </w:r>
      <w:r w:rsidRPr="004D3957">
        <w:rPr>
          <w:b/>
          <w:bCs/>
          <w:color w:val="000000"/>
          <w:sz w:val="26"/>
          <w:szCs w:val="26"/>
        </w:rPr>
        <w:t xml:space="preserve"> части </w:t>
      </w:r>
      <w:r>
        <w:rPr>
          <w:b/>
          <w:bCs/>
          <w:color w:val="000000"/>
          <w:sz w:val="26"/>
          <w:szCs w:val="26"/>
        </w:rPr>
        <w:t>3</w:t>
      </w:r>
      <w:r w:rsidRPr="004D3957">
        <w:rPr>
          <w:b/>
          <w:bCs/>
          <w:color w:val="000000"/>
          <w:sz w:val="26"/>
          <w:szCs w:val="26"/>
        </w:rPr>
        <w:t xml:space="preserve"> признать утратившим силу;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4D3957">
        <w:rPr>
          <w:b/>
          <w:bCs/>
          <w:color w:val="000000"/>
          <w:sz w:val="26"/>
          <w:szCs w:val="26"/>
        </w:rPr>
        <w:t xml:space="preserve">б) в части </w:t>
      </w:r>
      <w:r>
        <w:rPr>
          <w:b/>
          <w:bCs/>
          <w:color w:val="000000"/>
          <w:sz w:val="26"/>
          <w:szCs w:val="26"/>
        </w:rPr>
        <w:t>5</w:t>
      </w:r>
      <w:r w:rsidRPr="00EC2733">
        <w:rPr>
          <w:color w:val="000000"/>
          <w:sz w:val="26"/>
          <w:szCs w:val="26"/>
        </w:rPr>
        <w:t xml:space="preserve"> слово «организации» заменить словами «</w:t>
      </w:r>
      <w:r w:rsidRPr="00EC2733">
        <w:rPr>
          <w:sz w:val="26"/>
          <w:szCs w:val="26"/>
        </w:rPr>
        <w:t>осуществления материально-технического и организационного обеспечения»;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9)  в статье 23:</w:t>
      </w:r>
    </w:p>
    <w:p w:rsidR="0045521D" w:rsidRPr="004D3957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4D3957">
        <w:rPr>
          <w:b/>
          <w:bCs/>
          <w:color w:val="000000"/>
          <w:sz w:val="26"/>
          <w:szCs w:val="26"/>
        </w:rPr>
        <w:t>а) часть 4 изложить в следующей редакции: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«4. Депутат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не может замещать должности муниципальной службы, быть депутатом законодательных (представительных) органов государственной власти.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Депутат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 установленных Федеральным законом </w:t>
      </w:r>
      <w:r w:rsidRPr="00EC2733">
        <w:rPr>
          <w:sz w:val="26"/>
          <w:szCs w:val="26"/>
        </w:rPr>
        <w:t xml:space="preserve">от 06.10.2003 № 131-ФЗ </w:t>
      </w:r>
      <w:r w:rsidRPr="00EC2733">
        <w:rPr>
          <w:color w:val="000000"/>
          <w:sz w:val="26"/>
          <w:szCs w:val="26"/>
        </w:rPr>
        <w:t>«Об общих принципах организации местного самоуправления в Российской Федерации».;</w:t>
      </w:r>
    </w:p>
    <w:p w:rsidR="0045521D" w:rsidRPr="004D3957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4D3957">
        <w:rPr>
          <w:b/>
          <w:bCs/>
          <w:color w:val="000000"/>
          <w:sz w:val="26"/>
          <w:szCs w:val="26"/>
        </w:rPr>
        <w:t>б) пункт 2 части 4.1. изложить в следующей редакции:</w:t>
      </w:r>
    </w:p>
    <w:p w:rsidR="0045521D" w:rsidRPr="00EC2733" w:rsidRDefault="0045521D" w:rsidP="00E27AB0">
      <w:pPr>
        <w:overflowPunct/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«2) </w:t>
      </w:r>
      <w:r w:rsidRPr="00EC2733">
        <w:rPr>
          <w:sz w:val="26"/>
          <w:szCs w:val="26"/>
        </w:rPr>
        <w:t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профсоюзом, зарегистрированным в установленном порядке,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недвижимости),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10) в пункте 3 части 1 статьи 24 слова «</w:t>
      </w:r>
      <w:r w:rsidRPr="00EC2733">
        <w:rPr>
          <w:color w:val="000000"/>
          <w:sz w:val="26"/>
          <w:szCs w:val="26"/>
        </w:rPr>
        <w:t xml:space="preserve">частями 3, 5 и 6.2» </w:t>
      </w:r>
      <w:r w:rsidRPr="00EC2733">
        <w:rPr>
          <w:b/>
          <w:bCs/>
          <w:color w:val="000000"/>
          <w:sz w:val="26"/>
          <w:szCs w:val="26"/>
        </w:rPr>
        <w:t xml:space="preserve">заменить словами </w:t>
      </w:r>
      <w:r w:rsidRPr="00EC2733">
        <w:rPr>
          <w:color w:val="000000"/>
          <w:sz w:val="26"/>
          <w:szCs w:val="26"/>
        </w:rPr>
        <w:t>«</w:t>
      </w:r>
      <w:r w:rsidRPr="00E24899">
        <w:rPr>
          <w:sz w:val="24"/>
          <w:szCs w:val="24"/>
        </w:rPr>
        <w:t xml:space="preserve">частями 3, </w:t>
      </w:r>
      <w:r>
        <w:rPr>
          <w:sz w:val="24"/>
          <w:szCs w:val="24"/>
        </w:rPr>
        <w:t xml:space="preserve">3.1-1, </w:t>
      </w:r>
      <w:r w:rsidRPr="00E24899">
        <w:rPr>
          <w:sz w:val="24"/>
          <w:szCs w:val="24"/>
        </w:rPr>
        <w:t>5, 6.2, 7.2</w:t>
      </w:r>
      <w:r w:rsidRPr="00EC2733">
        <w:rPr>
          <w:color w:val="000000"/>
          <w:sz w:val="26"/>
          <w:szCs w:val="26"/>
        </w:rPr>
        <w:t>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11) в статье 25: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4D3957">
        <w:rPr>
          <w:b/>
          <w:bCs/>
          <w:color w:val="000000"/>
          <w:sz w:val="26"/>
          <w:szCs w:val="26"/>
        </w:rPr>
        <w:t>а)</w:t>
      </w:r>
      <w:r w:rsidRPr="00EC2733">
        <w:rPr>
          <w:color w:val="000000"/>
          <w:sz w:val="26"/>
          <w:szCs w:val="26"/>
        </w:rPr>
        <w:t xml:space="preserve"> </w:t>
      </w:r>
      <w:r w:rsidRPr="00EC2733">
        <w:rPr>
          <w:b/>
          <w:bCs/>
          <w:color w:val="000000"/>
          <w:sz w:val="26"/>
          <w:szCs w:val="26"/>
        </w:rPr>
        <w:t>дополнить частью 1.1 следующего содержания: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 «1.1. Полномочия депутата прекращаются досрочно в случае несоблюдения ограничений, установленных Федеральным законом </w:t>
      </w:r>
      <w:r w:rsidRPr="00EC2733">
        <w:rPr>
          <w:sz w:val="26"/>
          <w:szCs w:val="26"/>
        </w:rPr>
        <w:t xml:space="preserve">от 06.10.2003 № 131-ФЗ </w:t>
      </w:r>
      <w:r w:rsidRPr="00EC2733">
        <w:rPr>
          <w:color w:val="000000"/>
          <w:sz w:val="26"/>
          <w:szCs w:val="26"/>
        </w:rPr>
        <w:t>«Об общих принципах организации местного самоуправления в Российской Федерации.»;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4D3957">
        <w:rPr>
          <w:b/>
          <w:bCs/>
          <w:color w:val="000000"/>
          <w:sz w:val="26"/>
          <w:szCs w:val="26"/>
        </w:rPr>
        <w:t>б)</w:t>
      </w:r>
      <w:r w:rsidRPr="00EC2733">
        <w:rPr>
          <w:color w:val="000000"/>
          <w:sz w:val="26"/>
          <w:szCs w:val="26"/>
        </w:rPr>
        <w:t xml:space="preserve"> </w:t>
      </w:r>
      <w:r w:rsidRPr="00EC2733">
        <w:rPr>
          <w:b/>
          <w:bCs/>
          <w:color w:val="000000"/>
          <w:sz w:val="26"/>
          <w:szCs w:val="26"/>
        </w:rPr>
        <w:t xml:space="preserve">дополнить частью 2.1 следующего содержания: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 «2.1. Решение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о досрочном прекращении полномочий депутата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- не позднее чем через три месяца со дня появления такого основания.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sz w:val="26"/>
          <w:szCs w:val="26"/>
        </w:rPr>
        <w:t xml:space="preserve">В случае обращения Главы Республики Мордовия с заявлением о досрочном прекращении полномочий депутата </w:t>
      </w:r>
      <w:r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r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 данного заявления.</w:t>
      </w:r>
      <w:r w:rsidRPr="00EC2733">
        <w:rPr>
          <w:color w:val="000000"/>
          <w:sz w:val="26"/>
          <w:szCs w:val="26"/>
        </w:rPr>
        <w:t>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12) в статье 26:</w:t>
      </w:r>
    </w:p>
    <w:p w:rsidR="0045521D" w:rsidRPr="00EC2733" w:rsidRDefault="0045521D" w:rsidP="00E27AB0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>а) в абзаце первом части 2 слова «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является председателем Совета депутатов </w:t>
      </w:r>
      <w:r>
        <w:rPr>
          <w:rFonts w:ascii="Times New Roman" w:hAnsi="Times New Roman" w:cs="Times New Roman"/>
          <w:color w:val="000000"/>
          <w:sz w:val="26"/>
          <w:szCs w:val="26"/>
        </w:rPr>
        <w:t>Алтарского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и одновременно главой администрации </w:t>
      </w:r>
      <w:r>
        <w:rPr>
          <w:rFonts w:ascii="Times New Roman" w:hAnsi="Times New Roman" w:cs="Times New Roman"/>
          <w:color w:val="000000"/>
          <w:sz w:val="26"/>
          <w:szCs w:val="26"/>
        </w:rPr>
        <w:t>Алтарского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поселения» </w:t>
      </w: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>заменить словами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«одновременно исполняет полномочия председателя Совета депутатов </w:t>
      </w:r>
      <w:r>
        <w:rPr>
          <w:rFonts w:ascii="Times New Roman" w:hAnsi="Times New Roman" w:cs="Times New Roman"/>
          <w:color w:val="000000"/>
          <w:sz w:val="26"/>
          <w:szCs w:val="26"/>
        </w:rPr>
        <w:t>Алтарского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и полномочия главы администрации </w:t>
      </w:r>
      <w:r>
        <w:rPr>
          <w:rFonts w:ascii="Times New Roman" w:hAnsi="Times New Roman" w:cs="Times New Roman"/>
          <w:color w:val="000000"/>
          <w:sz w:val="26"/>
          <w:szCs w:val="26"/>
        </w:rPr>
        <w:t>Алтарского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поселения»;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б) абзац второй части 5 после слов</w:t>
      </w:r>
      <w:r w:rsidRPr="00EC2733">
        <w:rPr>
          <w:color w:val="000000"/>
          <w:sz w:val="26"/>
          <w:szCs w:val="26"/>
        </w:rPr>
        <w:t xml:space="preserve"> «об изменении перечня полномочий» </w:t>
      </w:r>
      <w:r w:rsidRPr="00EC2733">
        <w:rPr>
          <w:b/>
          <w:bCs/>
          <w:color w:val="000000"/>
          <w:sz w:val="26"/>
          <w:szCs w:val="26"/>
        </w:rPr>
        <w:t>дополнить словами</w:t>
      </w:r>
      <w:r w:rsidRPr="00EC2733">
        <w:rPr>
          <w:color w:val="000000"/>
          <w:sz w:val="26"/>
          <w:szCs w:val="26"/>
        </w:rPr>
        <w:t xml:space="preserve"> «и (или) порядка избрания»;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в) часть 6 изложить в следующей редакции: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«6. Глава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осуществляет свои полномочия на постоянной </w:t>
      </w:r>
      <w:r w:rsidRPr="00EC2733">
        <w:rPr>
          <w:sz w:val="26"/>
          <w:szCs w:val="26"/>
        </w:rPr>
        <w:t>(штатной оплачиваемой) основе</w:t>
      </w:r>
      <w:r w:rsidRPr="00EC2733">
        <w:rPr>
          <w:color w:val="000000"/>
          <w:sz w:val="26"/>
          <w:szCs w:val="26"/>
        </w:rPr>
        <w:t xml:space="preserve">.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Глава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не вправе: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</w:t>
      </w:r>
      <w:r w:rsidRPr="00EC2733">
        <w:rPr>
          <w:sz w:val="26"/>
          <w:szCs w:val="26"/>
        </w:rPr>
        <w:t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профсоюзом, зарегистрированным в установленном порядке,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недвижимости),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</w:t>
      </w:r>
      <w:r w:rsidRPr="00EC2733">
        <w:rPr>
          <w:color w:val="000000"/>
          <w:sz w:val="26"/>
          <w:szCs w:val="26"/>
        </w:rPr>
        <w:t xml:space="preserve">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Федерации.»;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г) часть 6.1 изложить в следующей редакции: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 «6.1. </w:t>
      </w:r>
      <w:r w:rsidRPr="00E24899">
        <w:rPr>
          <w:sz w:val="24"/>
          <w:szCs w:val="24"/>
        </w:rPr>
        <w:t xml:space="preserve">Глава </w:t>
      </w:r>
      <w:r>
        <w:rPr>
          <w:sz w:val="24"/>
          <w:szCs w:val="24"/>
        </w:rPr>
        <w:t>Алтарского</w:t>
      </w:r>
      <w:r w:rsidRPr="00E24899">
        <w:rPr>
          <w:sz w:val="24"/>
          <w:szCs w:val="24"/>
        </w:rPr>
        <w:t xml:space="preserve"> сельского поселения должен соблюдать ограничения и запреты и исполнять обязанности, которые установлены Федеральным законом от 25 декабря 2008 г. № 273-ФЗ «О противодействии коррупции» и другими федеральными законами. Полномочия Главы </w:t>
      </w:r>
      <w:r>
        <w:rPr>
          <w:sz w:val="24"/>
          <w:szCs w:val="24"/>
        </w:rPr>
        <w:t>Алтарского</w:t>
      </w:r>
      <w:r w:rsidRPr="00E24899">
        <w:rPr>
          <w:sz w:val="24"/>
          <w:szCs w:val="24"/>
        </w:rPr>
        <w:t xml:space="preserve"> сельского поселения прекращаются досрочно в случае несоблюдения ограничений, запретов, неисполнения обязанностей, установленных Федеральным законом от 25 декабря 2008 г. № 273-ФЗ «О противодействии коррупции», Федеральным законом от 3 декабря 2012 г. № 230-ФЗ «О контроле за соответствием расходов лиц, замещающих государственные должности, и иных лиц их доходам», Федеральным законом от 7 мая 2013 г.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r>
        <w:rPr>
          <w:sz w:val="24"/>
          <w:szCs w:val="24"/>
        </w:rPr>
        <w:t xml:space="preserve">», если иное не предусмотрено Федеральным законом </w:t>
      </w:r>
      <w:r w:rsidRPr="00E24899">
        <w:rPr>
          <w:sz w:val="24"/>
          <w:szCs w:val="24"/>
        </w:rPr>
        <w:t>от 6 октября 2003г. №131-ФЗ «Об общих принципах организации местного самоуправления в Российской Федерации».</w:t>
      </w:r>
      <w:r w:rsidRPr="00EC2733">
        <w:rPr>
          <w:color w:val="000000"/>
          <w:sz w:val="26"/>
          <w:szCs w:val="26"/>
        </w:rPr>
        <w:t>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д) часть 9  изложить в следующей редакции: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«9. </w:t>
      </w:r>
      <w:r w:rsidRPr="00EC2733">
        <w:rPr>
          <w:sz w:val="26"/>
          <w:szCs w:val="26"/>
        </w:rPr>
        <w:t xml:space="preserve">В случае отсутствия Главы </w:t>
      </w:r>
      <w:r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 или невозможности осуществления им своих полномочий (по состоянию здоровья и иным уважительным причинам), а также в случае досрочного прекращения полномочий Главы </w:t>
      </w:r>
      <w:r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</w:t>
      </w:r>
      <w:r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поселения.»;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13)  в статье 27: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а) в пункте 12 части 1 слова «</w:t>
      </w:r>
      <w:r w:rsidRPr="00EC2733">
        <w:rPr>
          <w:color w:val="000000"/>
          <w:sz w:val="26"/>
          <w:szCs w:val="26"/>
        </w:rPr>
        <w:t xml:space="preserve">частями 3, 5 и 6.2» </w:t>
      </w:r>
      <w:r w:rsidRPr="00EC2733">
        <w:rPr>
          <w:b/>
          <w:bCs/>
          <w:color w:val="000000"/>
          <w:sz w:val="26"/>
          <w:szCs w:val="26"/>
        </w:rPr>
        <w:t xml:space="preserve">заменить словами </w:t>
      </w:r>
      <w:r w:rsidRPr="00EC2733">
        <w:rPr>
          <w:color w:val="000000"/>
          <w:sz w:val="26"/>
          <w:szCs w:val="26"/>
        </w:rPr>
        <w:t>«</w:t>
      </w:r>
      <w:r w:rsidRPr="00E24899">
        <w:rPr>
          <w:sz w:val="24"/>
          <w:szCs w:val="24"/>
        </w:rPr>
        <w:t xml:space="preserve">частями 3, </w:t>
      </w:r>
      <w:r>
        <w:rPr>
          <w:sz w:val="24"/>
          <w:szCs w:val="24"/>
        </w:rPr>
        <w:t xml:space="preserve">3.1-1, </w:t>
      </w:r>
      <w:r w:rsidRPr="00E24899">
        <w:rPr>
          <w:sz w:val="24"/>
          <w:szCs w:val="24"/>
        </w:rPr>
        <w:t>5, 6.2, 7.2</w:t>
      </w:r>
      <w:r w:rsidRPr="00EC2733">
        <w:rPr>
          <w:color w:val="000000"/>
          <w:sz w:val="26"/>
          <w:szCs w:val="26"/>
        </w:rPr>
        <w:t>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б) дополнить частью 4 следующего содержания: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«4. В случае досрочного прекращения полномочий Главы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избрание главы муниципального образования, избираемого Советом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из своего состава, осуществляется не позднее чем через шесть месяцев со дня такого прекращения полномочий.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При этом если до истечения срока полномочий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осталось менее шести месяцев, избрание главы муниципального образования из состава Совета депутатов осуществляется на первом заседании вновь избранного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поселения.»;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14) пункт 4 части 2 статьи 27.1 изложить в следующей редакции: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«4) несоблюдение ограничений, запретов, неисполнение обязанностей, которые установлены Федеральным </w:t>
      </w:r>
      <w:hyperlink r:id="rId18" w:history="1">
        <w:r w:rsidRPr="00EC2733">
          <w:rPr>
            <w:rStyle w:val="Hyperlink"/>
            <w:color w:val="000000"/>
            <w:sz w:val="26"/>
            <w:szCs w:val="26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от 25.12.2008 № 273-ФЗ «О противодействии коррупции», Федеральным </w:t>
      </w:r>
      <w:hyperlink r:id="rId19" w:history="1">
        <w:r w:rsidRPr="00EC2733">
          <w:rPr>
            <w:rStyle w:val="Hyperlink"/>
            <w:color w:val="000000"/>
            <w:sz w:val="26"/>
            <w:szCs w:val="26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от 03.12.2012 № 230-ФЗ «О контроле за соответствием расходов лиц, замещающих государственные должности, и иных лиц их доходам», Федеральным </w:t>
      </w:r>
      <w:hyperlink r:id="rId20" w:history="1">
        <w:r w:rsidRPr="00EC2733">
          <w:rPr>
            <w:rStyle w:val="Hyperlink"/>
            <w:color w:val="000000"/>
            <w:sz w:val="26"/>
            <w:szCs w:val="26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15) в статье 2</w:t>
      </w:r>
      <w:r>
        <w:rPr>
          <w:b/>
          <w:bCs/>
          <w:color w:val="000000"/>
          <w:sz w:val="26"/>
          <w:szCs w:val="26"/>
        </w:rPr>
        <w:t>9</w:t>
      </w:r>
      <w:r w:rsidRPr="00EC2733">
        <w:rPr>
          <w:b/>
          <w:bCs/>
          <w:color w:val="000000"/>
          <w:sz w:val="26"/>
          <w:szCs w:val="26"/>
        </w:rPr>
        <w:t>: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а) в части 3 слова </w:t>
      </w:r>
      <w:r w:rsidRPr="00EC2733">
        <w:rPr>
          <w:color w:val="000000"/>
          <w:sz w:val="26"/>
          <w:szCs w:val="26"/>
        </w:rPr>
        <w:t>«по представлению Главы администрации»</w:t>
      </w:r>
      <w:r w:rsidRPr="00EC2733">
        <w:rPr>
          <w:b/>
          <w:bCs/>
          <w:color w:val="000000"/>
          <w:sz w:val="26"/>
          <w:szCs w:val="26"/>
        </w:rPr>
        <w:t xml:space="preserve"> заменить словами </w:t>
      </w:r>
      <w:r w:rsidRPr="00EC2733">
        <w:rPr>
          <w:color w:val="000000"/>
          <w:sz w:val="26"/>
          <w:szCs w:val="26"/>
        </w:rPr>
        <w:t>«по представлению Главы»;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б) в части 4: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в пункте 1</w:t>
      </w:r>
      <w:r>
        <w:rPr>
          <w:b/>
          <w:bCs/>
          <w:color w:val="000000"/>
          <w:sz w:val="26"/>
          <w:szCs w:val="26"/>
        </w:rPr>
        <w:t xml:space="preserve">5 </w:t>
      </w:r>
      <w:r w:rsidRPr="00EC2733">
        <w:rPr>
          <w:b/>
          <w:bCs/>
          <w:color w:val="000000"/>
          <w:sz w:val="26"/>
          <w:szCs w:val="26"/>
        </w:rPr>
        <w:t xml:space="preserve">слово </w:t>
      </w:r>
      <w:r w:rsidRPr="00EC2733">
        <w:rPr>
          <w:color w:val="000000"/>
          <w:sz w:val="26"/>
          <w:szCs w:val="26"/>
        </w:rPr>
        <w:t>«реализует»</w:t>
      </w:r>
      <w:r w:rsidRPr="00EC2733">
        <w:rPr>
          <w:b/>
          <w:bCs/>
          <w:color w:val="000000"/>
          <w:sz w:val="26"/>
          <w:szCs w:val="26"/>
        </w:rPr>
        <w:t xml:space="preserve"> заменить словами </w:t>
      </w:r>
      <w:r w:rsidRPr="00EC2733">
        <w:rPr>
          <w:color w:val="000000"/>
          <w:sz w:val="26"/>
          <w:szCs w:val="26"/>
        </w:rPr>
        <w:t>«утверждает и реализует»;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пункты 1</w:t>
      </w:r>
      <w:r>
        <w:rPr>
          <w:b/>
          <w:bCs/>
          <w:color w:val="000000"/>
          <w:sz w:val="26"/>
          <w:szCs w:val="26"/>
        </w:rPr>
        <w:t>6</w:t>
      </w:r>
      <w:r w:rsidRPr="00EC2733">
        <w:rPr>
          <w:b/>
          <w:bCs/>
          <w:color w:val="000000"/>
          <w:sz w:val="26"/>
          <w:szCs w:val="26"/>
        </w:rPr>
        <w:t xml:space="preserve"> и 1</w:t>
      </w:r>
      <w:r>
        <w:rPr>
          <w:b/>
          <w:bCs/>
          <w:color w:val="000000"/>
          <w:sz w:val="26"/>
          <w:szCs w:val="26"/>
        </w:rPr>
        <w:t>6</w:t>
      </w:r>
      <w:r w:rsidRPr="00EC2733">
        <w:rPr>
          <w:b/>
          <w:bCs/>
          <w:color w:val="000000"/>
          <w:sz w:val="26"/>
          <w:szCs w:val="26"/>
        </w:rPr>
        <w:t>.1 признать утратившими силу;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пункт 1</w:t>
      </w:r>
      <w:r>
        <w:rPr>
          <w:b/>
          <w:bCs/>
          <w:color w:val="000000"/>
          <w:sz w:val="26"/>
          <w:szCs w:val="26"/>
        </w:rPr>
        <w:t>6</w:t>
      </w:r>
      <w:r w:rsidRPr="00EC2733">
        <w:rPr>
          <w:b/>
          <w:bCs/>
          <w:color w:val="000000"/>
          <w:sz w:val="26"/>
          <w:szCs w:val="26"/>
        </w:rPr>
        <w:t>.2 изложить в следующей редакции</w:t>
      </w:r>
      <w:r w:rsidRPr="00EC2733">
        <w:rPr>
          <w:color w:val="000000"/>
          <w:sz w:val="26"/>
          <w:szCs w:val="26"/>
        </w:rPr>
        <w:t>:</w:t>
      </w:r>
    </w:p>
    <w:p w:rsidR="0045521D" w:rsidRPr="00EC2733" w:rsidRDefault="0045521D" w:rsidP="00E27AB0">
      <w:pPr>
        <w:ind w:firstLine="567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«15.2) </w:t>
      </w:r>
      <w:r w:rsidRPr="00673A62">
        <w:rPr>
          <w:sz w:val="26"/>
          <w:szCs w:val="26"/>
        </w:rPr>
        <w:t xml:space="preserve">разрабатывает, утверждает и реализует программы </w:t>
      </w:r>
      <w:r>
        <w:rPr>
          <w:sz w:val="26"/>
          <w:szCs w:val="26"/>
        </w:rPr>
        <w:t>Алтарского</w:t>
      </w:r>
      <w:r w:rsidRPr="00673A62">
        <w:rPr>
          <w:sz w:val="26"/>
          <w:szCs w:val="26"/>
        </w:rPr>
        <w:t xml:space="preserve">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r>
        <w:rPr>
          <w:sz w:val="26"/>
          <w:szCs w:val="26"/>
        </w:rPr>
        <w:t>Алтарского</w:t>
      </w:r>
      <w:r w:rsidRPr="00673A62">
        <w:rPr>
          <w:sz w:val="26"/>
          <w:szCs w:val="26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  <w:r w:rsidRPr="00EC2733">
        <w:rPr>
          <w:color w:val="000000"/>
          <w:sz w:val="26"/>
          <w:szCs w:val="26"/>
        </w:rPr>
        <w:t>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в) дополнить пунктами 1</w:t>
      </w:r>
      <w:r>
        <w:rPr>
          <w:b/>
          <w:bCs/>
          <w:color w:val="000000"/>
          <w:sz w:val="26"/>
          <w:szCs w:val="26"/>
        </w:rPr>
        <w:t>6</w:t>
      </w:r>
      <w:r w:rsidRPr="00EC2733">
        <w:rPr>
          <w:b/>
          <w:bCs/>
          <w:color w:val="000000"/>
          <w:sz w:val="26"/>
          <w:szCs w:val="26"/>
        </w:rPr>
        <w:t>.3 – 1</w:t>
      </w:r>
      <w:r>
        <w:rPr>
          <w:b/>
          <w:bCs/>
          <w:color w:val="000000"/>
          <w:sz w:val="26"/>
          <w:szCs w:val="26"/>
        </w:rPr>
        <w:t>6</w:t>
      </w:r>
      <w:r w:rsidRPr="00EC2733">
        <w:rPr>
          <w:b/>
          <w:bCs/>
          <w:color w:val="000000"/>
          <w:sz w:val="26"/>
          <w:szCs w:val="26"/>
        </w:rPr>
        <w:t>.8 следующего содержания: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«1</w:t>
      </w:r>
      <w:r>
        <w:rPr>
          <w:color w:val="000000"/>
          <w:sz w:val="26"/>
          <w:szCs w:val="26"/>
        </w:rPr>
        <w:t>6</w:t>
      </w:r>
      <w:r w:rsidRPr="00EC2733">
        <w:rPr>
          <w:color w:val="000000"/>
          <w:sz w:val="26"/>
          <w:szCs w:val="26"/>
        </w:rPr>
        <w:t xml:space="preserve">.3)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1</w:t>
      </w:r>
      <w:r>
        <w:rPr>
          <w:color w:val="000000"/>
          <w:sz w:val="26"/>
          <w:szCs w:val="26"/>
        </w:rPr>
        <w:t>6</w:t>
      </w:r>
      <w:r w:rsidRPr="00EC2733">
        <w:rPr>
          <w:color w:val="000000"/>
          <w:sz w:val="26"/>
          <w:szCs w:val="26"/>
        </w:rPr>
        <w:t xml:space="preserve">.4) организует и проводит в </w:t>
      </w:r>
      <w:r>
        <w:rPr>
          <w:color w:val="000000"/>
          <w:sz w:val="26"/>
          <w:szCs w:val="26"/>
        </w:rPr>
        <w:t>Алтарском</w:t>
      </w:r>
      <w:r w:rsidRPr="00EC2733">
        <w:rPr>
          <w:color w:val="000000"/>
          <w:sz w:val="26"/>
          <w:szCs w:val="26"/>
        </w:rPr>
        <w:t xml:space="preserve"> сельском поселении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1</w:t>
      </w:r>
      <w:r>
        <w:rPr>
          <w:color w:val="000000"/>
          <w:sz w:val="26"/>
          <w:szCs w:val="26"/>
        </w:rPr>
        <w:t>6</w:t>
      </w:r>
      <w:r w:rsidRPr="00EC2733">
        <w:rPr>
          <w:color w:val="000000"/>
          <w:sz w:val="26"/>
          <w:szCs w:val="26"/>
        </w:rPr>
        <w:t xml:space="preserve">.5)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1</w:t>
      </w:r>
      <w:r>
        <w:rPr>
          <w:color w:val="000000"/>
          <w:sz w:val="26"/>
          <w:szCs w:val="26"/>
        </w:rPr>
        <w:t>6</w:t>
      </w:r>
      <w:r w:rsidRPr="00EC2733">
        <w:rPr>
          <w:color w:val="000000"/>
          <w:sz w:val="26"/>
          <w:szCs w:val="26"/>
        </w:rPr>
        <w:t xml:space="preserve">.6)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поселения;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1</w:t>
      </w:r>
      <w:r>
        <w:rPr>
          <w:color w:val="000000"/>
          <w:sz w:val="26"/>
          <w:szCs w:val="26"/>
        </w:rPr>
        <w:t>6</w:t>
      </w:r>
      <w:r w:rsidRPr="00EC2733">
        <w:rPr>
          <w:color w:val="000000"/>
          <w:sz w:val="26"/>
          <w:szCs w:val="26"/>
        </w:rPr>
        <w:t xml:space="preserve">.7)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1</w:t>
      </w:r>
      <w:r>
        <w:rPr>
          <w:color w:val="000000"/>
          <w:sz w:val="26"/>
          <w:szCs w:val="26"/>
        </w:rPr>
        <w:t>6</w:t>
      </w:r>
      <w:r w:rsidRPr="00EC2733">
        <w:rPr>
          <w:color w:val="000000"/>
          <w:sz w:val="26"/>
          <w:szCs w:val="26"/>
        </w:rPr>
        <w:t>.8)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16) в статье 3</w:t>
      </w:r>
      <w:r>
        <w:rPr>
          <w:b/>
          <w:bCs/>
          <w:color w:val="000000"/>
          <w:sz w:val="26"/>
          <w:szCs w:val="26"/>
        </w:rPr>
        <w:t>7</w:t>
      </w:r>
      <w:r w:rsidRPr="00EC2733">
        <w:rPr>
          <w:b/>
          <w:bCs/>
          <w:color w:val="000000"/>
          <w:sz w:val="26"/>
          <w:szCs w:val="26"/>
        </w:rPr>
        <w:t>.1: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а) пункт 9.1 части 1 изложить в следующей редакции: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«9.1) непредставления сведений, предусмотренных </w:t>
      </w:r>
      <w:hyperlink r:id="rId21" w:history="1">
        <w:r w:rsidRPr="00EC2733">
          <w:rPr>
            <w:rStyle w:val="Hyperlink"/>
            <w:color w:val="000000"/>
            <w:sz w:val="26"/>
            <w:szCs w:val="26"/>
          </w:rPr>
          <w:t>статьей 15.1</w:t>
        </w:r>
      </w:hyperlink>
      <w:r w:rsidRPr="00EC2733">
        <w:rPr>
          <w:color w:val="000000"/>
          <w:sz w:val="26"/>
          <w:szCs w:val="26"/>
        </w:rPr>
        <w:t xml:space="preserve"> Федерального закона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.03.</w:t>
      </w:r>
      <w:r w:rsidRPr="00EC2733">
        <w:rPr>
          <w:color w:val="000000"/>
          <w:sz w:val="26"/>
          <w:szCs w:val="26"/>
        </w:rPr>
        <w:t>2007 № 25-ФЗ «О муниципальной службе в Российской Федерации»;»;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б) пункт 10 части 1 дополнить словами</w:t>
      </w:r>
      <w:r w:rsidRPr="00EC2733">
        <w:rPr>
          <w:color w:val="000000"/>
          <w:sz w:val="26"/>
          <w:szCs w:val="26"/>
        </w:rPr>
        <w:t xml:space="preserve"> «- в течение 10 лет со дня истечения срока, установленного для обжалования указанного заключения в призывную комиссию соответствующего субъекта Российской Федерации, а если указанное заключение и (или) решение призывной комиссии соответствующего субъекта Российской Федерации по жалобе гражданина на указанное заключение были обжалованы в суд, - в течение 10 лет со дня вступления в законную силу решения суда, которым признано, что права гражданина при вынесении указанного заключения и (или) решения призывной комиссии соответствующего субъекта Российской Федерации по жалобе гражданина на указанное заключение не были нарушены.»;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в) дополнить частью 1.2. следующего содержания</w:t>
      </w:r>
      <w:r w:rsidRPr="00A32C62">
        <w:rPr>
          <w:b/>
          <w:bCs/>
          <w:color w:val="000000"/>
          <w:sz w:val="26"/>
          <w:szCs w:val="26"/>
        </w:rPr>
        <w:t>: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«1.2. </w:t>
      </w:r>
      <w:r w:rsidRPr="00EC2733">
        <w:rPr>
          <w:sz w:val="26"/>
          <w:szCs w:val="26"/>
        </w:rPr>
        <w:t xml:space="preserve">Гражданин не может быть назначен на должности председателя, заместителя председателя и аудитора контрольно-счетного органа </w:t>
      </w:r>
      <w:r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поселения, а муниципальный служащий не может замещать должности председателя, заместителя председателя и аудитора контрольно-счетного органа </w:t>
      </w:r>
      <w:r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 в случае близкого родства или свойства (родители, супруги, дети, братья, сестры, а также братья, сестры, родители, дети супругов и супруги детей) с главой </w:t>
      </w:r>
      <w:r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поселения, руководителями судебных и правоохранительных органов, расположенных на территории </w:t>
      </w:r>
      <w:r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поселения.»;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г) дополнить частью 3 следующего содержания:</w:t>
      </w:r>
    </w:p>
    <w:p w:rsidR="0045521D" w:rsidRPr="00EC2733" w:rsidRDefault="0045521D" w:rsidP="00E27AB0">
      <w:pPr>
        <w:overflowPunct/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«3. Муниципальный служащий, являющийся руководителем, в целях исключения конфликта интересов в органе местного самоуправления, аппарате избирательной комиссии </w:t>
      </w:r>
      <w:r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 не может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</w:t>
      </w:r>
      <w:r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 в период замещения им указанной должности.»;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sz w:val="26"/>
          <w:szCs w:val="26"/>
        </w:rPr>
      </w:pP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17) в части 1 статьи 3</w:t>
      </w:r>
      <w:r>
        <w:rPr>
          <w:b/>
          <w:bCs/>
          <w:color w:val="000000"/>
          <w:sz w:val="26"/>
          <w:szCs w:val="26"/>
        </w:rPr>
        <w:t>8</w:t>
      </w:r>
      <w:r w:rsidRPr="00EC2733">
        <w:rPr>
          <w:b/>
          <w:bCs/>
          <w:color w:val="000000"/>
          <w:sz w:val="26"/>
          <w:szCs w:val="26"/>
        </w:rPr>
        <w:t>: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а) пункт 1 признать утратившим силу;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б) пункт 3 изложить в следующей редакции:</w:t>
      </w:r>
    </w:p>
    <w:p w:rsidR="0045521D" w:rsidRPr="00EC2733" w:rsidRDefault="0045521D" w:rsidP="00E27AB0">
      <w:pPr>
        <w:overflowPunct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«3)</w:t>
      </w:r>
      <w:r w:rsidRPr="00EC2733">
        <w:rPr>
          <w:b/>
          <w:bCs/>
          <w:color w:val="000000"/>
          <w:sz w:val="26"/>
          <w:szCs w:val="26"/>
        </w:rPr>
        <w:t xml:space="preserve"> </w:t>
      </w:r>
      <w:r w:rsidRPr="00EC2733">
        <w:rPr>
          <w:sz w:val="26"/>
          <w:szCs w:val="26"/>
        </w:rPr>
        <w:t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на безвозмездной основе в управлении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образования;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участия на безвозмездной основе в управлении указанными некоммерческими организациями (кроме политической партии и органа профессионального 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образования) в качестве единоличного исполнительного органа или вхождения в 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актом), кроме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</w:t>
      </w:r>
      <w:r w:rsidRPr="00EC2733">
        <w:rPr>
          <w:color w:val="000000"/>
          <w:sz w:val="26"/>
          <w:szCs w:val="26"/>
        </w:rPr>
        <w:t>;»;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в) в пункте 5 слова </w:t>
      </w:r>
      <w:r w:rsidRPr="00EC2733">
        <w:rPr>
          <w:color w:val="000000"/>
          <w:sz w:val="26"/>
          <w:szCs w:val="26"/>
        </w:rPr>
        <w:t>«Российской Федерации;»</w:t>
      </w:r>
      <w:r w:rsidRPr="00EC2733">
        <w:rPr>
          <w:b/>
          <w:bCs/>
          <w:color w:val="000000"/>
          <w:sz w:val="26"/>
          <w:szCs w:val="26"/>
        </w:rPr>
        <w:t xml:space="preserve"> заменить словами «</w:t>
      </w:r>
      <w:r w:rsidRPr="00EC2733">
        <w:rPr>
          <w:color w:val="000000"/>
          <w:sz w:val="26"/>
          <w:szCs w:val="26"/>
        </w:rPr>
        <w:t>Российской Федерации. Муниципальный служащий, сдавший подарок, полученный им в связи с протокольным мероприятием, со служебной командировкой или с другим официальным мероприятием, может его выкупить в порядке, устанавливаемом нормативными правовыми актами Российской Федерации;»;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18) в статье 3</w:t>
      </w:r>
      <w:r>
        <w:rPr>
          <w:b/>
          <w:bCs/>
          <w:color w:val="000000"/>
          <w:sz w:val="26"/>
          <w:szCs w:val="26"/>
        </w:rPr>
        <w:t>8</w:t>
      </w:r>
      <w:r w:rsidRPr="00EC2733">
        <w:rPr>
          <w:b/>
          <w:bCs/>
          <w:color w:val="000000"/>
          <w:sz w:val="26"/>
          <w:szCs w:val="26"/>
        </w:rPr>
        <w:t>.2: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а) часть 3 дополнить пунктом 2.1) следующего содержания: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«2.1) </w:t>
      </w:r>
      <w:r w:rsidRPr="00EC2733">
        <w:rPr>
          <w:sz w:val="26"/>
          <w:szCs w:val="26"/>
        </w:rPr>
        <w:t>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правонарушения, в котором излагаются фактические обстоятельства его совершения, и письменного объяснения муниципального служащего только с его согласия и при условии признания им факта совершения коррупционного правонарушения (за исключением применения взыскания в виде увольнения в связи с утратой доверия);»;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sz w:val="26"/>
          <w:szCs w:val="26"/>
        </w:rPr>
        <w:t>б)</w:t>
      </w:r>
      <w:r w:rsidRPr="00EC2733">
        <w:rPr>
          <w:b/>
          <w:bCs/>
          <w:color w:val="000000"/>
          <w:sz w:val="26"/>
          <w:szCs w:val="26"/>
        </w:rPr>
        <w:t xml:space="preserve"> дополнить частью 7 следующего содержания: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 «7. Сведения о применении к муниципальному служащему взыскания в виде увольнения в связи с утратой доверия включаются органом местного самоуправления, в котором муниципальный служащий проходил муниципальную службу, в реестр лиц, уволенных в связи с утратой доверия, предусмотренный </w:t>
      </w:r>
      <w:hyperlink r:id="rId22" w:history="1">
        <w:r w:rsidRPr="00EC2733">
          <w:rPr>
            <w:rStyle w:val="Hyperlink"/>
            <w:color w:val="000000"/>
            <w:sz w:val="26"/>
            <w:szCs w:val="26"/>
          </w:rPr>
          <w:t>статьей 15</w:t>
        </w:r>
      </w:hyperlink>
      <w:r w:rsidRPr="00EC2733">
        <w:rPr>
          <w:color w:val="000000"/>
          <w:sz w:val="26"/>
          <w:szCs w:val="26"/>
        </w:rPr>
        <w:t xml:space="preserve"> Федерального закона от 25</w:t>
      </w:r>
      <w:r>
        <w:rPr>
          <w:color w:val="000000"/>
          <w:sz w:val="26"/>
          <w:szCs w:val="26"/>
        </w:rPr>
        <w:t>.12.</w:t>
      </w:r>
      <w:r w:rsidRPr="00EC2733">
        <w:rPr>
          <w:color w:val="000000"/>
          <w:sz w:val="26"/>
          <w:szCs w:val="26"/>
        </w:rPr>
        <w:t>2008 № 273-ФЗ «О противодействии коррупции».»;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19) дополнить статьей 3</w:t>
      </w:r>
      <w:r>
        <w:rPr>
          <w:b/>
          <w:bCs/>
          <w:color w:val="000000"/>
          <w:sz w:val="26"/>
          <w:szCs w:val="26"/>
        </w:rPr>
        <w:t>8</w:t>
      </w:r>
      <w:r w:rsidRPr="00EC2733">
        <w:rPr>
          <w:b/>
          <w:bCs/>
          <w:color w:val="000000"/>
          <w:sz w:val="26"/>
          <w:szCs w:val="26"/>
        </w:rPr>
        <w:t>.5 следующего содержания:</w:t>
      </w:r>
    </w:p>
    <w:p w:rsidR="0045521D" w:rsidRPr="00EC2733" w:rsidRDefault="0045521D" w:rsidP="00E27AB0">
      <w:pPr>
        <w:spacing w:line="360" w:lineRule="exact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«Статья 3</w:t>
      </w:r>
      <w:r>
        <w:rPr>
          <w:b/>
          <w:bCs/>
          <w:color w:val="000000"/>
          <w:sz w:val="26"/>
          <w:szCs w:val="26"/>
        </w:rPr>
        <w:t>8</w:t>
      </w:r>
      <w:r w:rsidRPr="00EC2733">
        <w:rPr>
          <w:b/>
          <w:bCs/>
          <w:color w:val="000000"/>
          <w:sz w:val="26"/>
          <w:szCs w:val="26"/>
        </w:rPr>
        <w:t>.5. Поступление на муниципальную службу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На муниципальную службу вправе поступать граждане, достигшие возраста 18 лет, владеющие государственным языком Российской Федерации и соответствующие квалификационным требованиям, установленным в соответствии с настоящим Федеральным </w:t>
      </w:r>
      <w:hyperlink r:id="rId23" w:history="1">
        <w:r w:rsidRPr="00EC2733">
          <w:rPr>
            <w:rStyle w:val="Hyperlink"/>
            <w:color w:val="000000"/>
            <w:sz w:val="26"/>
            <w:szCs w:val="26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для замещения должностей муниципальной службы, при отсутствии обстоятельств, указанных в </w:t>
      </w:r>
      <w:hyperlink r:id="rId24" w:history="1">
        <w:r w:rsidRPr="00EC2733">
          <w:rPr>
            <w:rStyle w:val="Hyperlink"/>
            <w:color w:val="000000"/>
            <w:sz w:val="26"/>
            <w:szCs w:val="26"/>
          </w:rPr>
          <w:t>статье 13</w:t>
        </w:r>
      </w:hyperlink>
      <w:r w:rsidRPr="00EC2733">
        <w:rPr>
          <w:color w:val="000000"/>
          <w:sz w:val="26"/>
          <w:szCs w:val="26"/>
        </w:rPr>
        <w:t xml:space="preserve"> Федерального закона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.03.</w:t>
      </w:r>
      <w:r w:rsidRPr="00EC2733">
        <w:rPr>
          <w:color w:val="000000"/>
          <w:sz w:val="26"/>
          <w:szCs w:val="26"/>
        </w:rPr>
        <w:t>2007 № 25-ФЗ «О муниципальной службе в Российской Федерации» в качестве ограничений, связанных с муниципальной службой.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2. При поступлении на муниципальную службу, а также при ее прохождении не допускается установление каких бы то ни было прямых или косвенных ограничений или преимуществ в зависимости от пола, расы, национальности,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от других обстоятельств, не связанных с профессиональными и деловыми качествами муниципального служащего.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3. При поступлении на муниципальную службу гражданин представляет: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1) заявление с просьбой о поступлении на муниципальную службу и замещении должности муниципальной службы;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собственноручно заполненную и подписанную анкету по </w:t>
      </w:r>
      <w:hyperlink r:id="rId25" w:history="1">
        <w:r w:rsidRPr="00EC2733">
          <w:rPr>
            <w:rStyle w:val="Hyperlink"/>
            <w:color w:val="000000"/>
            <w:sz w:val="26"/>
            <w:szCs w:val="26"/>
          </w:rPr>
          <w:t>форме</w:t>
        </w:r>
      </w:hyperlink>
      <w:r w:rsidRPr="00EC2733">
        <w:rPr>
          <w:color w:val="000000"/>
          <w:sz w:val="26"/>
          <w:szCs w:val="26"/>
        </w:rPr>
        <w:t>, установленной уполномоченным Правительством Российской Федерации федеральным органом исполнительной власти;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3) паспорт;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4) трудовую книжку, за исключением случаев, когда трудовой договор (контракт) заключается впервые;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5) документ об образовании;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6) страховое свидетельство обязательного пенсионного страхования, за исключением случаев, когда трудовой договор (контракт) заключается впервые;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11) сведения, предусмотренные </w:t>
      </w:r>
      <w:hyperlink r:id="rId26" w:history="1">
        <w:r w:rsidRPr="00EC2733">
          <w:rPr>
            <w:rStyle w:val="Hyperlink"/>
            <w:color w:val="000000"/>
            <w:sz w:val="26"/>
            <w:szCs w:val="26"/>
          </w:rPr>
          <w:t>статьей 15.1</w:t>
        </w:r>
      </w:hyperlink>
      <w:r w:rsidRPr="00EC2733">
        <w:rPr>
          <w:color w:val="000000"/>
          <w:sz w:val="26"/>
          <w:szCs w:val="26"/>
        </w:rPr>
        <w:t xml:space="preserve"> Федерального закона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.03.</w:t>
      </w:r>
      <w:r w:rsidRPr="00EC2733">
        <w:rPr>
          <w:color w:val="000000"/>
          <w:sz w:val="26"/>
          <w:szCs w:val="26"/>
        </w:rPr>
        <w:t>2007 № 25-ФЗ «О муниципальной службе в Российской Федерации»;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12)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4. Сведения, представленные в соответствии с Федеральным законом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.03.</w:t>
      </w:r>
      <w:r w:rsidRPr="00EC2733">
        <w:rPr>
          <w:color w:val="000000"/>
          <w:sz w:val="26"/>
          <w:szCs w:val="26"/>
        </w:rPr>
        <w:t xml:space="preserve">2007 № 25-ФЗ «О муниципальной службе в Российской Федерации» гражданином при поступлении на муниципальную службу, могут подвергаться проверке в установленном федеральными </w:t>
      </w:r>
      <w:hyperlink r:id="rId27" w:history="1">
        <w:r w:rsidRPr="00EC2733">
          <w:rPr>
            <w:rStyle w:val="Hyperlink"/>
            <w:color w:val="000000"/>
            <w:sz w:val="26"/>
            <w:szCs w:val="26"/>
          </w:rPr>
          <w:t>законами</w:t>
        </w:r>
      </w:hyperlink>
      <w:r w:rsidRPr="00EC2733">
        <w:rPr>
          <w:color w:val="000000"/>
          <w:sz w:val="26"/>
          <w:szCs w:val="26"/>
        </w:rPr>
        <w:t xml:space="preserve"> порядке.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5. В случае установления в процессе проверки, предусмотренной </w:t>
      </w:r>
      <w:hyperlink r:id="rId28" w:anchor="Par21#Par21" w:history="1">
        <w:r w:rsidRPr="00EC2733">
          <w:rPr>
            <w:rStyle w:val="Hyperlink"/>
            <w:color w:val="000000"/>
            <w:sz w:val="26"/>
            <w:szCs w:val="26"/>
          </w:rPr>
          <w:t>частью 4</w:t>
        </w:r>
      </w:hyperlink>
      <w:r w:rsidRPr="00EC2733">
        <w:rPr>
          <w:color w:val="000000"/>
          <w:sz w:val="26"/>
          <w:szCs w:val="26"/>
        </w:rPr>
        <w:t xml:space="preserve"> настоящей статьи, обстоятельств, препятствующих поступлению гражданина на муниципальную службу, указанный гражданин информируется в письменной форме о причинах отказа в поступлении на муниципальную службу.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6.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</w:t>
      </w:r>
      <w:hyperlink r:id="rId29" w:history="1">
        <w:r w:rsidRPr="00EC2733">
          <w:rPr>
            <w:rStyle w:val="Hyperlink"/>
            <w:color w:val="000000"/>
            <w:sz w:val="26"/>
            <w:szCs w:val="26"/>
          </w:rPr>
          <w:t>законодательством</w:t>
        </w:r>
      </w:hyperlink>
      <w:r w:rsidRPr="00EC2733">
        <w:rPr>
          <w:color w:val="000000"/>
          <w:sz w:val="26"/>
          <w:szCs w:val="26"/>
        </w:rPr>
        <w:t xml:space="preserve"> с учетом особенностей, предусмотренных Федеральным законом «О муниципальной службе в Российской Федерации».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7. Поступление гражданина на муниципальную службу оформляется актом представителя нанимателя (работодателя) о назначении на должность муниципальной службы.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8. Сторонами трудового договора при поступлении на муниципальную службу являются представитель нанимателя (работодатель) и муниципальный служащий.»;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  20) дополнить статьей 3</w:t>
      </w:r>
      <w:r>
        <w:rPr>
          <w:b/>
          <w:bCs/>
          <w:color w:val="000000"/>
          <w:sz w:val="26"/>
          <w:szCs w:val="26"/>
        </w:rPr>
        <w:t>8</w:t>
      </w:r>
      <w:r w:rsidRPr="00EC2733">
        <w:rPr>
          <w:b/>
          <w:bCs/>
          <w:color w:val="000000"/>
          <w:sz w:val="26"/>
          <w:szCs w:val="26"/>
        </w:rPr>
        <w:t>.6 следующего содержания:</w:t>
      </w:r>
    </w:p>
    <w:p w:rsidR="0045521D" w:rsidRPr="00EC2733" w:rsidRDefault="0045521D" w:rsidP="00E27AB0">
      <w:pPr>
        <w:spacing w:line="360" w:lineRule="exact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«Статья 3</w:t>
      </w:r>
      <w:r>
        <w:rPr>
          <w:b/>
          <w:bCs/>
          <w:color w:val="000000"/>
          <w:sz w:val="26"/>
          <w:szCs w:val="26"/>
        </w:rPr>
        <w:t>8</w:t>
      </w:r>
      <w:r w:rsidRPr="00EC2733">
        <w:rPr>
          <w:b/>
          <w:bCs/>
          <w:color w:val="000000"/>
          <w:sz w:val="26"/>
          <w:szCs w:val="26"/>
        </w:rPr>
        <w:t>.6. Конкурс на замещение должности муниципальной службы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При замещении должности муниципальной службы в муниципальном образовании заключению трудового договора может предшествовать конкурс, в ходе которого осуществляется оценка профессионального уровня претендентов на замещение должности муниципальной службы, их соответствия установленным квалификационным требованиям к должности муниципальной службы.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Порядок проведения конкурса на замещение должности муниципальной службы устанавливается муниципальным правовым актом, принимаемым Советом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поселения. Порядок проведения конкурса должен предусматривать опубликование его условий, сведений о дате, времени и месте его проведения, а также проекта трудового договора не позднее чем за 20 дней до дня проведения конкурса. Общее число членов конкурсной комиссии в </w:t>
      </w:r>
      <w:r>
        <w:rPr>
          <w:color w:val="000000"/>
          <w:sz w:val="26"/>
          <w:szCs w:val="26"/>
        </w:rPr>
        <w:t>Алтарском</w:t>
      </w:r>
      <w:r w:rsidRPr="00EC2733">
        <w:rPr>
          <w:color w:val="000000"/>
          <w:sz w:val="26"/>
          <w:szCs w:val="26"/>
        </w:rPr>
        <w:t xml:space="preserve"> сельском поселении и порядок ее формирования устанавливаются Советом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поселения.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3. Представитель нанимателя (работодатель) заключает трудовой договор и назначает на должность муниципальной службы одного из кандидатов, отобранных конкурсной комиссией по результатам конкурса на замещение должности муниципальной службы.»;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21) пункт 9 части 1 статьи </w:t>
      </w:r>
      <w:r>
        <w:rPr>
          <w:b/>
          <w:bCs/>
          <w:color w:val="000000"/>
          <w:sz w:val="26"/>
          <w:szCs w:val="26"/>
        </w:rPr>
        <w:t xml:space="preserve">41 </w:t>
      </w:r>
      <w:r w:rsidRPr="00EC2733">
        <w:rPr>
          <w:b/>
          <w:bCs/>
          <w:color w:val="000000"/>
          <w:sz w:val="26"/>
          <w:szCs w:val="26"/>
        </w:rPr>
        <w:t>признать утратившим силу;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22) статью 4</w:t>
      </w:r>
      <w:r>
        <w:rPr>
          <w:b/>
          <w:bCs/>
          <w:color w:val="000000"/>
          <w:sz w:val="26"/>
          <w:szCs w:val="26"/>
        </w:rPr>
        <w:t>3</w:t>
      </w:r>
      <w:r w:rsidRPr="00EC2733">
        <w:rPr>
          <w:b/>
          <w:bCs/>
          <w:color w:val="000000"/>
          <w:sz w:val="26"/>
          <w:szCs w:val="26"/>
        </w:rPr>
        <w:t xml:space="preserve"> дополнить частью 4 следующего содержания: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«4. Муниципальные нормативные правовые акты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затрагивающие вопросы осуществления предпринимательской и инвестиционной деятельности, в целях выявления положений, необоснованно затрудняющих осуществление предпринимательской и инвестиционной деятельности, могут подлежать экспертизе, проводимой органами местного самоуправления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в порядке, установленном муниципальными нормативными правовыми актами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в соответствии с законом Республики Мордовия.»;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23) абзац второй части 6 статьи 4</w:t>
      </w:r>
      <w:r>
        <w:rPr>
          <w:b/>
          <w:bCs/>
          <w:color w:val="000000"/>
          <w:sz w:val="26"/>
          <w:szCs w:val="26"/>
        </w:rPr>
        <w:t>5</w:t>
      </w:r>
      <w:r w:rsidRPr="00EC2733">
        <w:rPr>
          <w:b/>
          <w:bCs/>
          <w:color w:val="000000"/>
          <w:sz w:val="26"/>
          <w:szCs w:val="26"/>
        </w:rPr>
        <w:t xml:space="preserve"> изложить в следующей редакции: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«Изменения и дополнения, внесенные в устав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принявшего муниципальный правовой акт о внесении указанных изменений и дополнений в устав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поселения.»;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24) дополнить статьей 4</w:t>
      </w:r>
      <w:r>
        <w:rPr>
          <w:b/>
          <w:bCs/>
          <w:color w:val="000000"/>
          <w:sz w:val="26"/>
          <w:szCs w:val="26"/>
        </w:rPr>
        <w:t>6</w:t>
      </w:r>
      <w:r w:rsidRPr="00EC2733">
        <w:rPr>
          <w:b/>
          <w:bCs/>
          <w:color w:val="000000"/>
          <w:sz w:val="26"/>
          <w:szCs w:val="26"/>
        </w:rPr>
        <w:t xml:space="preserve">.1 следующего содержания: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«Статья 4</w:t>
      </w:r>
      <w:r>
        <w:rPr>
          <w:color w:val="000000"/>
          <w:sz w:val="26"/>
          <w:szCs w:val="26"/>
        </w:rPr>
        <w:t>6</w:t>
      </w:r>
      <w:r w:rsidRPr="00EC2733">
        <w:rPr>
          <w:color w:val="000000"/>
          <w:sz w:val="26"/>
          <w:szCs w:val="26"/>
        </w:rPr>
        <w:t xml:space="preserve">.1. Содержание правил благоустройства территории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Правила благоустройства территории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утверждаются Советом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поселения.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Правила благоустройства территории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могут регулировать вопросы: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содержания территорий общего пользования и порядка пользования такими территориями;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внешнего вида фасадов и ограждающих конструкций зданий, строений, сооружений;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3) проектирования, размещения, содержания и восстановления элементов благоустройства, в том числе после проведения земляных работ;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4) организации освещения территории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включая архитектурную подсветку зданий, строений, сооружений;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5) организации озеленения территории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включая порядок создания, содержания, восстановления и охраны расположенных в границах населенных пунктов газонов, цветников и иных территорий, занятых травянистыми растениями;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6) размещения информации на территории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в том числе установки указателей с наименованиями улиц и номерами домов, вывесок;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7) размещения и содержания детских и спортивных площадок, площадок для выгула животных, парковок (парковочных мест), малых архитектурных форм;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8) организации пешеходных коммуникаций, в том числе тротуаров, аллей, дорожек, тропинок;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9) обустройства территории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в целях обеспечения беспрепятственного передвижения по указанной территории инвалидов и других маломобильных групп населения;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10) уборки территории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в том числе в зимний период;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11) организации стоков ливневых вод;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12) порядка проведения земляных работ;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13)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14) определения границ прилегающих территорий в соответствии с порядком, установленным законом Республики Мордовия;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15) праздничного оформления территории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поселения;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16) порядка участия граждан и организаций в реализации мероприятий по благоустройству территории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поселения;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17) осуществления контроля за соблюдением правил благоустройства территории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.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3. В соответствии с Федеральным законом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6</w:t>
      </w:r>
      <w:r>
        <w:rPr>
          <w:color w:val="000000"/>
          <w:sz w:val="26"/>
          <w:szCs w:val="26"/>
        </w:rPr>
        <w:t>.10.</w:t>
      </w:r>
      <w:r w:rsidRPr="00EC2733">
        <w:rPr>
          <w:color w:val="000000"/>
          <w:sz w:val="26"/>
          <w:szCs w:val="26"/>
        </w:rPr>
        <w:t>2003 № 131-ФЗ «Об общих принципах организации местного самоуправления в Российской Федерации» Законом Республики Мордовия могут быть предусмотрены иные вопросы, регулируемые правилами благоустройства территории муниципального образования, исходя из природно-климатических, географических, социально-экономических и иных особенностей отдельных муниципальных образований.»;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25) в статье 4</w:t>
      </w:r>
      <w:r>
        <w:rPr>
          <w:b/>
          <w:bCs/>
          <w:color w:val="000000"/>
          <w:sz w:val="26"/>
          <w:szCs w:val="26"/>
        </w:rPr>
        <w:t>8</w:t>
      </w:r>
      <w:r w:rsidRPr="00EC2733">
        <w:rPr>
          <w:b/>
          <w:bCs/>
          <w:color w:val="000000"/>
          <w:sz w:val="26"/>
          <w:szCs w:val="26"/>
        </w:rPr>
        <w:t>: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а) часть 1 изложить в следующей редакции: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color w:val="000000"/>
          <w:sz w:val="26"/>
          <w:szCs w:val="26"/>
        </w:rPr>
        <w:t>«1</w:t>
      </w:r>
      <w:r w:rsidRPr="00EC2733">
        <w:rPr>
          <w:b/>
          <w:bCs/>
          <w:color w:val="000000"/>
          <w:sz w:val="26"/>
          <w:szCs w:val="26"/>
        </w:rPr>
        <w:t xml:space="preserve">. </w:t>
      </w:r>
      <w:r w:rsidRPr="00EC2733">
        <w:rPr>
          <w:sz w:val="26"/>
          <w:szCs w:val="26"/>
        </w:rPr>
        <w:t xml:space="preserve">Проекты муниципальных правовых актов могут вноситься следующими субъектами правотворческой инициативы на территории </w:t>
      </w:r>
      <w:r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поселения: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1) депутатами Совета депутатов </w:t>
      </w:r>
      <w:r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2) Главой </w:t>
      </w:r>
      <w:r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>3) инициативными группами граждан;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>4) собранием граждан, конференцией граждан;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5) председателем избирательной комиссии </w:t>
      </w:r>
      <w:r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>6) органами территориального общественного самоуправления;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7) председателем ревизионной комиссии </w:t>
      </w:r>
      <w:r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8) </w:t>
      </w:r>
      <w:r>
        <w:rPr>
          <w:sz w:val="26"/>
          <w:szCs w:val="26"/>
        </w:rPr>
        <w:t xml:space="preserve">Прокуратурой </w:t>
      </w:r>
      <w:r w:rsidRPr="00EC2733">
        <w:rPr>
          <w:sz w:val="26"/>
          <w:szCs w:val="26"/>
        </w:rPr>
        <w:t>Ромодановско</w:t>
      </w:r>
      <w:r>
        <w:rPr>
          <w:sz w:val="26"/>
          <w:szCs w:val="26"/>
        </w:rPr>
        <w:t>го района</w:t>
      </w:r>
      <w:r w:rsidRPr="00EC2733">
        <w:rPr>
          <w:sz w:val="26"/>
          <w:szCs w:val="26"/>
        </w:rPr>
        <w:t>.»;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 б) дополнить частью 3 следующего содержания: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«3. Проекты муниципальных нормативных правовых актов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органами местного самоуправления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проектов нормативных правовых актов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устанавливающих, изменяющих, приостанавливающих, отменяющих местные налоги и сборы;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проектов нормативных правовых актов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регулирующих бюджетные правоотношения.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местного бюджета.»;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26) в статье 4</w:t>
      </w:r>
      <w:r>
        <w:rPr>
          <w:b/>
          <w:bCs/>
          <w:color w:val="000000"/>
          <w:sz w:val="26"/>
          <w:szCs w:val="26"/>
        </w:rPr>
        <w:t>9</w:t>
      </w:r>
      <w:r w:rsidRPr="00EC2733">
        <w:rPr>
          <w:b/>
          <w:bCs/>
          <w:color w:val="000000"/>
          <w:sz w:val="26"/>
          <w:szCs w:val="26"/>
        </w:rPr>
        <w:t>: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а) часть 3 изложить в следующей редакции: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опубликования (обнародования).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соответствующем муниципальном образовании. </w:t>
      </w:r>
    </w:p>
    <w:p w:rsidR="0045521D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Для официального опубликования (обнародования)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приводиться.»;</w:t>
      </w:r>
    </w:p>
    <w:p w:rsidR="0045521D" w:rsidRPr="006573CE" w:rsidRDefault="0045521D" w:rsidP="00E27AB0">
      <w:pPr>
        <w:spacing w:line="360" w:lineRule="exact"/>
        <w:ind w:firstLine="709"/>
        <w:jc w:val="both"/>
        <w:rPr>
          <w:sz w:val="24"/>
          <w:szCs w:val="24"/>
        </w:rPr>
      </w:pPr>
      <w:r w:rsidRPr="006573CE">
        <w:rPr>
          <w:b/>
          <w:bCs/>
          <w:color w:val="000000"/>
          <w:sz w:val="26"/>
          <w:szCs w:val="26"/>
        </w:rPr>
        <w:t>б) часть 5 после слова «</w:t>
      </w:r>
      <w:r>
        <w:rPr>
          <w:b/>
          <w:bCs/>
          <w:color w:val="000000"/>
          <w:sz w:val="26"/>
          <w:szCs w:val="26"/>
        </w:rPr>
        <w:t>Хабарлар</w:t>
      </w:r>
      <w:r w:rsidRPr="006573CE">
        <w:rPr>
          <w:b/>
          <w:bCs/>
          <w:color w:val="000000"/>
          <w:sz w:val="26"/>
          <w:szCs w:val="26"/>
        </w:rPr>
        <w:t>».»</w:t>
      </w:r>
      <w:r>
        <w:rPr>
          <w:color w:val="000000"/>
          <w:sz w:val="26"/>
          <w:szCs w:val="26"/>
        </w:rPr>
        <w:t xml:space="preserve"> </w:t>
      </w:r>
      <w:r w:rsidRPr="006573CE">
        <w:rPr>
          <w:b/>
          <w:bCs/>
          <w:color w:val="000000"/>
          <w:sz w:val="26"/>
          <w:szCs w:val="26"/>
        </w:rPr>
        <w:t>допо</w:t>
      </w:r>
      <w:r>
        <w:rPr>
          <w:b/>
          <w:bCs/>
          <w:color w:val="000000"/>
          <w:sz w:val="26"/>
          <w:szCs w:val="26"/>
        </w:rPr>
        <w:t>л</w:t>
      </w:r>
      <w:r w:rsidRPr="006573CE">
        <w:rPr>
          <w:b/>
          <w:bCs/>
          <w:color w:val="000000"/>
          <w:sz w:val="26"/>
          <w:szCs w:val="26"/>
        </w:rPr>
        <w:t>нить словами:</w:t>
      </w:r>
      <w:r>
        <w:rPr>
          <w:b/>
          <w:bCs/>
          <w:color w:val="000000"/>
          <w:sz w:val="26"/>
          <w:szCs w:val="26"/>
        </w:rPr>
        <w:t xml:space="preserve"> «</w:t>
      </w:r>
      <w:r>
        <w:rPr>
          <w:sz w:val="24"/>
          <w:szCs w:val="24"/>
        </w:rPr>
        <w:t xml:space="preserve">В качестве дополнительного источника официального опубликования Устава Алтарского сельского поселения, решений Совета депутатов Алтарского сельского поселения о внесении изменений и дополнений в Устав Алтарского сельского поселения, органы местного самоуправления используют сетевое издание – портал Минюста России «Нормативные правовые акты в Российской Федерации» с доменным </w:t>
      </w:r>
      <w:r w:rsidRPr="00C931C3">
        <w:rPr>
          <w:sz w:val="24"/>
          <w:szCs w:val="24"/>
        </w:rPr>
        <w:t xml:space="preserve">именем </w:t>
      </w:r>
      <w:hyperlink r:id="rId30" w:history="1">
        <w:r w:rsidRPr="006573CE">
          <w:rPr>
            <w:rStyle w:val="Hyperlink"/>
            <w:sz w:val="24"/>
            <w:szCs w:val="24"/>
            <w:lang w:val="en-US"/>
          </w:rPr>
          <w:t>http</w:t>
        </w:r>
        <w:r w:rsidRPr="006573CE">
          <w:rPr>
            <w:rStyle w:val="Hyperlink"/>
            <w:sz w:val="24"/>
            <w:szCs w:val="24"/>
          </w:rPr>
          <w:t>://</w:t>
        </w:r>
        <w:r w:rsidRPr="006573CE">
          <w:rPr>
            <w:rStyle w:val="Hyperlink"/>
            <w:sz w:val="24"/>
            <w:szCs w:val="24"/>
            <w:lang w:val="en-US"/>
          </w:rPr>
          <w:t>pravo</w:t>
        </w:r>
        <w:r w:rsidRPr="006573CE">
          <w:rPr>
            <w:rStyle w:val="Hyperlink"/>
            <w:sz w:val="24"/>
            <w:szCs w:val="24"/>
          </w:rPr>
          <w:t>-</w:t>
        </w:r>
        <w:r w:rsidRPr="006573CE">
          <w:rPr>
            <w:rStyle w:val="Hyperlink"/>
            <w:sz w:val="24"/>
            <w:szCs w:val="24"/>
            <w:lang w:val="en-US"/>
          </w:rPr>
          <w:t>minjust</w:t>
        </w:r>
        <w:r w:rsidRPr="006573CE">
          <w:rPr>
            <w:rStyle w:val="Hyperlink"/>
            <w:sz w:val="24"/>
            <w:szCs w:val="24"/>
          </w:rPr>
          <w:t>.</w:t>
        </w:r>
        <w:r w:rsidRPr="006573CE">
          <w:rPr>
            <w:rStyle w:val="Hyperlink"/>
            <w:sz w:val="24"/>
            <w:szCs w:val="24"/>
            <w:lang w:val="en-US"/>
          </w:rPr>
          <w:t>ru</w:t>
        </w:r>
      </w:hyperlink>
      <w:r w:rsidRPr="006573CE">
        <w:rPr>
          <w:sz w:val="24"/>
          <w:szCs w:val="24"/>
        </w:rPr>
        <w:t>,</w:t>
      </w:r>
      <w:r w:rsidRPr="007A4D8F">
        <w:rPr>
          <w:sz w:val="24"/>
          <w:szCs w:val="24"/>
        </w:rPr>
        <w:t xml:space="preserve"> </w:t>
      </w:r>
      <w:r w:rsidRPr="007A4D8F">
        <w:rPr>
          <w:sz w:val="24"/>
          <w:szCs w:val="24"/>
          <w:lang w:val="en-US"/>
        </w:rPr>
        <w:t>http</w:t>
      </w:r>
      <w:r w:rsidRPr="007A4D8F">
        <w:rPr>
          <w:sz w:val="24"/>
          <w:szCs w:val="24"/>
        </w:rPr>
        <w:t>//право-минюст.рф</w:t>
      </w:r>
      <w:r>
        <w:rPr>
          <w:sz w:val="24"/>
          <w:szCs w:val="24"/>
        </w:rPr>
        <w:t>, регистрационный номер и дата его регистрации в качестве сетевого издания – Эл № ФС77-72471 от 05.03.2018».»</w:t>
      </w:r>
      <w:r w:rsidRPr="006573CE">
        <w:rPr>
          <w:sz w:val="24"/>
          <w:szCs w:val="24"/>
        </w:rPr>
        <w:t>;</w:t>
      </w:r>
    </w:p>
    <w:p w:rsidR="0045521D" w:rsidRPr="006573CE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в</w:t>
      </w:r>
      <w:r w:rsidRPr="00EC2733">
        <w:rPr>
          <w:b/>
          <w:bCs/>
          <w:color w:val="000000"/>
          <w:sz w:val="26"/>
          <w:szCs w:val="26"/>
        </w:rPr>
        <w:t>) дополнить частью 6 следующего содержания</w:t>
      </w:r>
    </w:p>
    <w:p w:rsidR="0045521D" w:rsidRPr="00EC2733" w:rsidRDefault="0045521D" w:rsidP="00E27AB0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«6. В случае если при официальном опубликовании (обнародовании)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 (обнародовано) официальное извещение органа, принявшего правовой акт, об исправлении неточности и подлинная редакция соответствующих положений.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  <w:lang w:eastAsia="en-US"/>
        </w:rPr>
      </w:pPr>
      <w:r w:rsidRPr="00EC2733">
        <w:rPr>
          <w:color w:val="000000"/>
          <w:sz w:val="26"/>
          <w:szCs w:val="26"/>
          <w:lang w:eastAsia="en-US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27) дополнить статьей 5</w:t>
      </w:r>
      <w:r>
        <w:rPr>
          <w:b/>
          <w:bCs/>
          <w:color w:val="000000"/>
          <w:sz w:val="26"/>
          <w:szCs w:val="26"/>
        </w:rPr>
        <w:t>6</w:t>
      </w:r>
      <w:r w:rsidRPr="00EC2733">
        <w:rPr>
          <w:b/>
          <w:bCs/>
          <w:color w:val="000000"/>
          <w:sz w:val="26"/>
          <w:szCs w:val="26"/>
        </w:rPr>
        <w:t xml:space="preserve">.1 следующего содержания: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«Статья 5</w:t>
      </w:r>
      <w:r>
        <w:rPr>
          <w:b/>
          <w:bCs/>
          <w:color w:val="000000"/>
          <w:sz w:val="26"/>
          <w:szCs w:val="26"/>
        </w:rPr>
        <w:t>6</w:t>
      </w:r>
      <w:r w:rsidRPr="00EC2733">
        <w:rPr>
          <w:b/>
          <w:bCs/>
          <w:color w:val="000000"/>
          <w:sz w:val="26"/>
          <w:szCs w:val="26"/>
        </w:rPr>
        <w:t>.1. Порядок составления и рассмотрения проекта местного бюджета, утверждения и исполнения местного бюджета</w:t>
      </w:r>
    </w:p>
    <w:p w:rsidR="0045521D" w:rsidRPr="00EC2733" w:rsidRDefault="0045521D" w:rsidP="00E27AB0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Бюджет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разрабатывается и утверждается в форме решения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поселения.</w:t>
      </w:r>
    </w:p>
    <w:p w:rsidR="0045521D" w:rsidRPr="00EC2733" w:rsidRDefault="0045521D" w:rsidP="00E27AB0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Проект бюджета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составляется в порядке, установленном администрацией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в соответствии с </w:t>
      </w:r>
      <w:hyperlink r:id="rId31" w:tgtFrame="_self" w:history="1">
        <w:r w:rsidRPr="004D3957">
          <w:rPr>
            <w:rStyle w:val="Hyperlink"/>
            <w:color w:val="000000"/>
            <w:sz w:val="26"/>
            <w:szCs w:val="26"/>
          </w:rPr>
          <w:t>Бюджетным кодексом Российской Федерации</w:t>
        </w:r>
      </w:hyperlink>
      <w:r w:rsidRPr="004D3957">
        <w:rPr>
          <w:color w:val="000000"/>
          <w:sz w:val="26"/>
          <w:szCs w:val="26"/>
        </w:rPr>
        <w:t xml:space="preserve"> и</w:t>
      </w:r>
      <w:r w:rsidRPr="00EC2733">
        <w:rPr>
          <w:color w:val="000000"/>
          <w:sz w:val="26"/>
          <w:szCs w:val="26"/>
        </w:rPr>
        <w:t xml:space="preserve"> принимаемыми с соблюдением его требований решениями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поселения.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3. Проект бюджета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муниципальным правовым актом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поселения. 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В случае если проект местного бюджета составляется и утверждается на очередной финансовый год, администрация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разрабатывает и утверждает среднесрочный финансовый план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поселения.</w:t>
      </w:r>
    </w:p>
    <w:p w:rsidR="0045521D" w:rsidRPr="00EC2733" w:rsidRDefault="0045521D" w:rsidP="00E27AB0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4. Администрация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вносит проект решения о местном бюджете на рассмотрение в Совет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в сроки, установленные муниципальным правовым актом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но не позднее 15 ноября текущего года.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Одновременно с проектом бюджета в Совет депутатов представляются документы и материалы в соответствии со статьей 184.2 </w:t>
      </w:r>
      <w:hyperlink r:id="rId32" w:tgtFrame="_self" w:history="1">
        <w:r w:rsidRPr="004D3957">
          <w:rPr>
            <w:rStyle w:val="Hyperlink"/>
            <w:color w:val="000000"/>
            <w:sz w:val="26"/>
            <w:szCs w:val="26"/>
          </w:rPr>
          <w:t>Бюджетного кодекса Российской Федерации</w:t>
        </w:r>
      </w:hyperlink>
      <w:r w:rsidRPr="004D3957">
        <w:rPr>
          <w:color w:val="000000"/>
          <w:sz w:val="26"/>
          <w:szCs w:val="26"/>
        </w:rPr>
        <w:t>.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5. Порядок рассмотрения проекта решения о бюджете и его утверждения определяется решением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в соответствии с требованиями </w:t>
      </w:r>
      <w:hyperlink r:id="rId33" w:tgtFrame="_self" w:history="1">
        <w:r w:rsidRPr="004D3957">
          <w:rPr>
            <w:rStyle w:val="Hyperlink"/>
            <w:color w:val="000000"/>
            <w:sz w:val="26"/>
            <w:szCs w:val="26"/>
          </w:rPr>
          <w:t>Бюджетного кодекса Российской Федерации</w:t>
        </w:r>
      </w:hyperlink>
      <w:r w:rsidRPr="00EC2733">
        <w:rPr>
          <w:color w:val="000000"/>
          <w:sz w:val="26"/>
          <w:szCs w:val="26"/>
        </w:rPr>
        <w:t>.</w:t>
      </w:r>
    </w:p>
    <w:p w:rsidR="0045521D" w:rsidRPr="004D3957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Порядок рассмотрения проекта решения о бюджете и его утверждения, определенный муниципальным правовым актом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должен предусматривать вступление в силу решения о бюджете с 1 января очередного финансового года, а также утверждение указанным решением показателей и характеристик (приложений) в соответствии со статьей 184.1 </w:t>
      </w:r>
      <w:hyperlink r:id="rId34" w:tgtFrame="_self" w:history="1">
        <w:r w:rsidRPr="004D3957">
          <w:rPr>
            <w:rStyle w:val="Hyperlink"/>
            <w:color w:val="000000"/>
            <w:sz w:val="26"/>
            <w:szCs w:val="26"/>
          </w:rPr>
          <w:t>Бюджетного кодекса Российской Федерации</w:t>
        </w:r>
      </w:hyperlink>
      <w:r w:rsidRPr="004D3957">
        <w:rPr>
          <w:color w:val="000000"/>
          <w:sz w:val="26"/>
          <w:szCs w:val="26"/>
        </w:rPr>
        <w:t>.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6. Решение о бюджете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подлежит официальному опубликованию не позднее 10 дней после его подписания в установленном порядке.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7. Исполнение бюджета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обеспечивается администрацией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</w:t>
      </w:r>
      <w:r w:rsidRPr="00EC2733">
        <w:rPr>
          <w:b/>
          <w:bCs/>
          <w:color w:val="000000"/>
          <w:sz w:val="26"/>
          <w:szCs w:val="26"/>
        </w:rPr>
        <w:t>.</w:t>
      </w:r>
    </w:p>
    <w:p w:rsidR="0045521D" w:rsidRPr="00EC2733" w:rsidRDefault="0045521D" w:rsidP="00E27AB0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Исполнение бюджета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45521D" w:rsidRPr="00EC2733" w:rsidRDefault="0045521D" w:rsidP="00E27AB0">
      <w:pPr>
        <w:pStyle w:val="chapter"/>
        <w:spacing w:line="360" w:lineRule="exact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Кассовое обслуживание исполнения бюджета </w:t>
      </w:r>
      <w:r>
        <w:rPr>
          <w:rFonts w:ascii="Times New Roman" w:hAnsi="Times New Roman" w:cs="Times New Roman"/>
          <w:color w:val="000000"/>
          <w:sz w:val="26"/>
          <w:szCs w:val="26"/>
        </w:rPr>
        <w:t>Алтарского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осуществляется Федеральным казначейством в порядке, установленном нормативными правовыми актами Российской Федерации.»;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28) дополнить статьей 5</w:t>
      </w:r>
      <w:r>
        <w:rPr>
          <w:b/>
          <w:bCs/>
          <w:color w:val="000000"/>
          <w:sz w:val="26"/>
          <w:szCs w:val="26"/>
        </w:rPr>
        <w:t>6</w:t>
      </w:r>
      <w:r w:rsidRPr="00EC2733">
        <w:rPr>
          <w:b/>
          <w:bCs/>
          <w:color w:val="000000"/>
          <w:sz w:val="26"/>
          <w:szCs w:val="26"/>
        </w:rPr>
        <w:t xml:space="preserve">.2 следующего содержания: </w:t>
      </w:r>
    </w:p>
    <w:p w:rsidR="0045521D" w:rsidRPr="00EC2733" w:rsidRDefault="0045521D" w:rsidP="00E27AB0">
      <w:pPr>
        <w:tabs>
          <w:tab w:val="left" w:pos="2880"/>
        </w:tabs>
        <w:spacing w:line="360" w:lineRule="exact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«Статья 5</w:t>
      </w:r>
      <w:r>
        <w:rPr>
          <w:b/>
          <w:bCs/>
          <w:color w:val="000000"/>
          <w:sz w:val="26"/>
          <w:szCs w:val="26"/>
        </w:rPr>
        <w:t>6</w:t>
      </w:r>
      <w:r w:rsidRPr="00EC2733">
        <w:rPr>
          <w:b/>
          <w:bCs/>
          <w:color w:val="000000"/>
          <w:sz w:val="26"/>
          <w:szCs w:val="26"/>
        </w:rPr>
        <w:t xml:space="preserve">.2. Представление, рассмотрение и утверждение годового отчета об исполнении бюджета </w:t>
      </w:r>
      <w:r>
        <w:rPr>
          <w:b/>
          <w:bCs/>
          <w:color w:val="000000"/>
          <w:sz w:val="26"/>
          <w:szCs w:val="26"/>
        </w:rPr>
        <w:t>Алтарского</w:t>
      </w:r>
      <w:r w:rsidRPr="00EC2733">
        <w:rPr>
          <w:b/>
          <w:bCs/>
          <w:color w:val="000000"/>
          <w:sz w:val="26"/>
          <w:szCs w:val="26"/>
        </w:rPr>
        <w:t xml:space="preserve"> сельского поселения Советом депутатов </w:t>
      </w:r>
      <w:r>
        <w:rPr>
          <w:b/>
          <w:bCs/>
          <w:color w:val="000000"/>
          <w:sz w:val="26"/>
          <w:szCs w:val="26"/>
        </w:rPr>
        <w:t>Алтарского</w:t>
      </w:r>
      <w:r w:rsidRPr="00EC2733">
        <w:rPr>
          <w:b/>
          <w:bCs/>
          <w:color w:val="000000"/>
          <w:sz w:val="26"/>
          <w:szCs w:val="26"/>
        </w:rPr>
        <w:t xml:space="preserve"> сельского поселения</w:t>
      </w:r>
    </w:p>
    <w:p w:rsidR="0045521D" w:rsidRPr="00492DCC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1. Порядок представления, рассмотрения и утверждения годового отчета об исполнении бюджета</w:t>
      </w:r>
      <w:r w:rsidRPr="00EC2733">
        <w:rPr>
          <w:b/>
          <w:bCs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устанавливается</w:t>
      </w:r>
      <w:r w:rsidRPr="00EC2733">
        <w:rPr>
          <w:b/>
          <w:bCs/>
          <w:color w:val="000000"/>
          <w:sz w:val="26"/>
          <w:szCs w:val="26"/>
        </w:rPr>
        <w:t xml:space="preserve"> </w:t>
      </w:r>
      <w:r w:rsidRPr="00EC2733">
        <w:rPr>
          <w:color w:val="000000"/>
          <w:sz w:val="26"/>
          <w:szCs w:val="26"/>
        </w:rPr>
        <w:t xml:space="preserve">Советом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</w:t>
      </w:r>
      <w:r w:rsidRPr="00EC2733">
        <w:rPr>
          <w:b/>
          <w:bCs/>
          <w:color w:val="000000"/>
          <w:sz w:val="26"/>
          <w:szCs w:val="26"/>
        </w:rPr>
        <w:t xml:space="preserve"> </w:t>
      </w:r>
      <w:r w:rsidRPr="00EC2733">
        <w:rPr>
          <w:color w:val="000000"/>
          <w:sz w:val="26"/>
          <w:szCs w:val="26"/>
        </w:rPr>
        <w:t xml:space="preserve">в соответствии с положениями </w:t>
      </w:r>
      <w:hyperlink r:id="rId35" w:tgtFrame="_self" w:history="1">
        <w:r w:rsidRPr="00492DCC">
          <w:rPr>
            <w:rStyle w:val="Hyperlink"/>
            <w:color w:val="000000"/>
            <w:sz w:val="26"/>
            <w:szCs w:val="26"/>
          </w:rPr>
          <w:t>Бюджетного кодекса Российской Федерации</w:t>
        </w:r>
      </w:hyperlink>
      <w:r w:rsidRPr="00492DCC">
        <w:rPr>
          <w:color w:val="000000"/>
          <w:sz w:val="26"/>
          <w:szCs w:val="26"/>
        </w:rPr>
        <w:t>.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Одновременно с годовым отчетом об исполнении бюджета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представляются проект решения Совета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3. По результатам рассмотрения годового отчета об исполнении бюджета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Совет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В случае отклонения Советом депутатов </w:t>
      </w:r>
      <w:r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45521D" w:rsidRPr="00EC2733" w:rsidRDefault="0045521D" w:rsidP="00E27AB0">
      <w:pPr>
        <w:pStyle w:val="chapter"/>
        <w:spacing w:line="360" w:lineRule="exact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4. Годовой отчет об исполнении бюджета </w:t>
      </w:r>
      <w:r>
        <w:rPr>
          <w:rFonts w:ascii="Times New Roman" w:hAnsi="Times New Roman" w:cs="Times New Roman"/>
          <w:color w:val="000000"/>
          <w:sz w:val="26"/>
          <w:szCs w:val="26"/>
        </w:rPr>
        <w:t>Алтарского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представляется в Совет депутатов </w:t>
      </w:r>
      <w:r>
        <w:rPr>
          <w:rFonts w:ascii="Times New Roman" w:hAnsi="Times New Roman" w:cs="Times New Roman"/>
          <w:color w:val="000000"/>
          <w:sz w:val="26"/>
          <w:szCs w:val="26"/>
        </w:rPr>
        <w:t>Алтарского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не позднее 1 мая текущего года.»;</w:t>
      </w:r>
    </w:p>
    <w:p w:rsidR="0045521D" w:rsidRPr="00EC2733" w:rsidRDefault="0045521D" w:rsidP="00E27AB0">
      <w:pPr>
        <w:pStyle w:val="NoSpacing1"/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29) часть 2 статьи 5</w:t>
      </w:r>
      <w:r>
        <w:rPr>
          <w:b/>
          <w:bCs/>
          <w:color w:val="000000"/>
          <w:sz w:val="26"/>
          <w:szCs w:val="26"/>
        </w:rPr>
        <w:t>9</w:t>
      </w:r>
      <w:r w:rsidRPr="00EC2733">
        <w:rPr>
          <w:b/>
          <w:bCs/>
          <w:color w:val="000000"/>
          <w:sz w:val="26"/>
          <w:szCs w:val="26"/>
        </w:rPr>
        <w:t xml:space="preserve"> изложить в следующей редакции:</w:t>
      </w:r>
    </w:p>
    <w:p w:rsidR="0045521D" w:rsidRPr="00EC2733" w:rsidRDefault="0045521D" w:rsidP="00E27AB0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«2. </w:t>
      </w:r>
      <w:r w:rsidRPr="00EC2733">
        <w:rPr>
          <w:rFonts w:ascii="Times New Roman" w:hAnsi="Times New Roman" w:cs="Times New Roman"/>
          <w:sz w:val="26"/>
          <w:szCs w:val="26"/>
        </w:rPr>
        <w:t xml:space="preserve">Вопросы введения и использования указанных в части первой настоящей статьи разовых платежей граждан в </w:t>
      </w:r>
      <w:r>
        <w:rPr>
          <w:rFonts w:ascii="Times New Roman" w:hAnsi="Times New Roman" w:cs="Times New Roman"/>
          <w:sz w:val="26"/>
          <w:szCs w:val="26"/>
        </w:rPr>
        <w:t>Алтарском</w:t>
      </w:r>
      <w:r w:rsidRPr="00EC2733">
        <w:rPr>
          <w:rFonts w:ascii="Times New Roman" w:hAnsi="Times New Roman" w:cs="Times New Roman"/>
          <w:sz w:val="26"/>
          <w:szCs w:val="26"/>
        </w:rPr>
        <w:t xml:space="preserve"> сельском поселении решаются на местном референдуме. </w:t>
      </w:r>
    </w:p>
    <w:p w:rsidR="0045521D" w:rsidRPr="00EC2733" w:rsidRDefault="0045521D" w:rsidP="00E27AB0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sz w:val="26"/>
          <w:szCs w:val="26"/>
        </w:rPr>
        <w:t xml:space="preserve">Вопросы введения и использования разовых платежей граждан на территории отдельного населенного пункта, входящего в состав </w:t>
      </w:r>
      <w:r>
        <w:rPr>
          <w:rFonts w:ascii="Times New Roman" w:hAnsi="Times New Roman" w:cs="Times New Roman"/>
          <w:sz w:val="26"/>
          <w:szCs w:val="26"/>
        </w:rPr>
        <w:t>Алтарского</w:t>
      </w:r>
      <w:r w:rsidRPr="00EC2733">
        <w:rPr>
          <w:rFonts w:ascii="Times New Roman" w:hAnsi="Times New Roman" w:cs="Times New Roman"/>
          <w:sz w:val="26"/>
          <w:szCs w:val="26"/>
        </w:rPr>
        <w:t xml:space="preserve">  сельского поселения, решаются на сходе граждан данного населенного пункта.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>.».</w:t>
      </w:r>
    </w:p>
    <w:p w:rsidR="0045521D" w:rsidRPr="00EC2733" w:rsidRDefault="0045521D" w:rsidP="00E27AB0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45521D" w:rsidRPr="00EC2733" w:rsidRDefault="0045521D" w:rsidP="00E27AB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(обнародования). </w:t>
      </w:r>
    </w:p>
    <w:p w:rsidR="0045521D" w:rsidRPr="00AD60A0" w:rsidRDefault="0045521D" w:rsidP="00AD60A0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</w:p>
    <w:p w:rsidR="0045521D" w:rsidRDefault="0045521D" w:rsidP="002427F4">
      <w:pPr>
        <w:jc w:val="both"/>
        <w:rPr>
          <w:color w:val="000000"/>
          <w:sz w:val="26"/>
          <w:szCs w:val="26"/>
        </w:rPr>
      </w:pPr>
    </w:p>
    <w:p w:rsidR="0045521D" w:rsidRDefault="0045521D" w:rsidP="002427F4">
      <w:pPr>
        <w:jc w:val="both"/>
        <w:rPr>
          <w:b/>
          <w:bCs/>
          <w:color w:val="000000"/>
          <w:sz w:val="28"/>
          <w:szCs w:val="28"/>
        </w:rPr>
      </w:pPr>
      <w:r w:rsidRPr="00492DCC">
        <w:rPr>
          <w:b/>
          <w:bCs/>
          <w:color w:val="000000"/>
          <w:sz w:val="28"/>
          <w:szCs w:val="28"/>
        </w:rPr>
        <w:t>Глава</w:t>
      </w:r>
      <w:r>
        <w:rPr>
          <w:b/>
          <w:bCs/>
          <w:color w:val="000000"/>
          <w:sz w:val="28"/>
          <w:szCs w:val="28"/>
        </w:rPr>
        <w:t xml:space="preserve"> Алтарского</w:t>
      </w:r>
    </w:p>
    <w:p w:rsidR="0045521D" w:rsidRDefault="0045521D" w:rsidP="002A556D">
      <w:pPr>
        <w:jc w:val="both"/>
      </w:pPr>
      <w:r w:rsidRPr="00492DCC">
        <w:rPr>
          <w:b/>
          <w:bCs/>
          <w:sz w:val="28"/>
          <w:szCs w:val="28"/>
        </w:rPr>
        <w:t>сельского</w:t>
      </w:r>
      <w:r>
        <w:rPr>
          <w:b/>
          <w:bCs/>
          <w:sz w:val="28"/>
          <w:szCs w:val="28"/>
        </w:rPr>
        <w:t xml:space="preserve"> поселения</w:t>
      </w:r>
      <w:r w:rsidRPr="00492DCC">
        <w:rPr>
          <w:b/>
          <w:bCs/>
          <w:sz w:val="28"/>
          <w:szCs w:val="28"/>
        </w:rPr>
        <w:t xml:space="preserve">                                                                     </w:t>
      </w:r>
      <w:r>
        <w:rPr>
          <w:b/>
          <w:bCs/>
          <w:sz w:val="28"/>
          <w:szCs w:val="28"/>
        </w:rPr>
        <w:t xml:space="preserve">      </w:t>
      </w:r>
      <w:r w:rsidRPr="00492DCC">
        <w:rPr>
          <w:b/>
          <w:bCs/>
          <w:sz w:val="28"/>
          <w:szCs w:val="28"/>
        </w:rPr>
        <w:t xml:space="preserve">    </w:t>
      </w:r>
      <w:r>
        <w:rPr>
          <w:b/>
          <w:bCs/>
          <w:sz w:val="28"/>
          <w:szCs w:val="28"/>
        </w:rPr>
        <w:t>М.Х. Кузяев</w:t>
      </w:r>
    </w:p>
    <w:sectPr w:rsidR="0045521D" w:rsidSect="00EC2733">
      <w:headerReference w:type="default" r:id="rId3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521D" w:rsidRDefault="0045521D">
      <w:r>
        <w:separator/>
      </w:r>
    </w:p>
  </w:endnote>
  <w:endnote w:type="continuationSeparator" w:id="0">
    <w:p w:rsidR="0045521D" w:rsidRDefault="004552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521D" w:rsidRDefault="0045521D">
      <w:r>
        <w:separator/>
      </w:r>
    </w:p>
  </w:footnote>
  <w:footnote w:type="continuationSeparator" w:id="0">
    <w:p w:rsidR="0045521D" w:rsidRDefault="004552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21D" w:rsidRDefault="0045521D" w:rsidP="00265CA6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45521D" w:rsidRPr="005B2DE7" w:rsidRDefault="0045521D">
    <w:pPr>
      <w:pStyle w:val="Header"/>
      <w:rPr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1114"/>
    <w:rsid w:val="00070A62"/>
    <w:rsid w:val="000B6B86"/>
    <w:rsid w:val="001B2656"/>
    <w:rsid w:val="001C1241"/>
    <w:rsid w:val="001E2E3E"/>
    <w:rsid w:val="001F3B4E"/>
    <w:rsid w:val="002204D1"/>
    <w:rsid w:val="002427F4"/>
    <w:rsid w:val="00244FE8"/>
    <w:rsid w:val="00265CA6"/>
    <w:rsid w:val="00290004"/>
    <w:rsid w:val="002A0CE3"/>
    <w:rsid w:val="002A556D"/>
    <w:rsid w:val="00321713"/>
    <w:rsid w:val="003575C3"/>
    <w:rsid w:val="00367084"/>
    <w:rsid w:val="0037350E"/>
    <w:rsid w:val="003B0A56"/>
    <w:rsid w:val="003D0655"/>
    <w:rsid w:val="003F0C90"/>
    <w:rsid w:val="004278EF"/>
    <w:rsid w:val="0045521D"/>
    <w:rsid w:val="00492DCC"/>
    <w:rsid w:val="004B26C3"/>
    <w:rsid w:val="004B6776"/>
    <w:rsid w:val="004D3957"/>
    <w:rsid w:val="004E370E"/>
    <w:rsid w:val="00537D67"/>
    <w:rsid w:val="005671EB"/>
    <w:rsid w:val="00590A66"/>
    <w:rsid w:val="005B2DE7"/>
    <w:rsid w:val="005F2FDF"/>
    <w:rsid w:val="005F31B0"/>
    <w:rsid w:val="00616B6F"/>
    <w:rsid w:val="00627728"/>
    <w:rsid w:val="00655091"/>
    <w:rsid w:val="006573CE"/>
    <w:rsid w:val="00673A62"/>
    <w:rsid w:val="0068574A"/>
    <w:rsid w:val="006C1F73"/>
    <w:rsid w:val="006C7584"/>
    <w:rsid w:val="00716B94"/>
    <w:rsid w:val="007609AF"/>
    <w:rsid w:val="00771A96"/>
    <w:rsid w:val="007809DE"/>
    <w:rsid w:val="007A4D8F"/>
    <w:rsid w:val="007B3BF0"/>
    <w:rsid w:val="007F7F01"/>
    <w:rsid w:val="00843882"/>
    <w:rsid w:val="008B468F"/>
    <w:rsid w:val="008E413F"/>
    <w:rsid w:val="00974F95"/>
    <w:rsid w:val="009929E3"/>
    <w:rsid w:val="009D51E0"/>
    <w:rsid w:val="00A14249"/>
    <w:rsid w:val="00A311DD"/>
    <w:rsid w:val="00A32C62"/>
    <w:rsid w:val="00A563A2"/>
    <w:rsid w:val="00A6053B"/>
    <w:rsid w:val="00AB21BD"/>
    <w:rsid w:val="00AD60A0"/>
    <w:rsid w:val="00AF68EA"/>
    <w:rsid w:val="00B42A88"/>
    <w:rsid w:val="00B70790"/>
    <w:rsid w:val="00BA3888"/>
    <w:rsid w:val="00BE0A61"/>
    <w:rsid w:val="00BF69AA"/>
    <w:rsid w:val="00C1021F"/>
    <w:rsid w:val="00C21DAF"/>
    <w:rsid w:val="00C26777"/>
    <w:rsid w:val="00C31CFE"/>
    <w:rsid w:val="00C931C3"/>
    <w:rsid w:val="00CD1114"/>
    <w:rsid w:val="00CE4116"/>
    <w:rsid w:val="00D30F84"/>
    <w:rsid w:val="00DA7D4B"/>
    <w:rsid w:val="00E24899"/>
    <w:rsid w:val="00E27AB0"/>
    <w:rsid w:val="00EB27FB"/>
    <w:rsid w:val="00EB4006"/>
    <w:rsid w:val="00EC2733"/>
    <w:rsid w:val="00F041F7"/>
    <w:rsid w:val="00F15C60"/>
    <w:rsid w:val="00F67905"/>
    <w:rsid w:val="00FC7B8B"/>
    <w:rsid w:val="00FD01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1114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427F4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427F4"/>
    <w:rPr>
      <w:rFonts w:ascii="Cambria" w:hAnsi="Cambria" w:cs="Cambria"/>
      <w:b/>
      <w:bCs/>
      <w:kern w:val="32"/>
      <w:sz w:val="32"/>
      <w:szCs w:val="32"/>
      <w:lang w:val="ru-RU" w:eastAsia="ru-RU"/>
    </w:rPr>
  </w:style>
  <w:style w:type="character" w:styleId="Hyperlink">
    <w:name w:val="Hyperlink"/>
    <w:basedOn w:val="DefaultParagraphFont"/>
    <w:uiPriority w:val="99"/>
    <w:rsid w:val="00CD1114"/>
    <w:rPr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CD111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1">
    <w:name w:val="Без интервала1"/>
    <w:uiPriority w:val="99"/>
    <w:rsid w:val="00CD1114"/>
    <w:pPr>
      <w:overflowPunct w:val="0"/>
      <w:autoSpaceDE w:val="0"/>
      <w:autoSpaceDN w:val="0"/>
      <w:adjustRightInd w:val="0"/>
    </w:pPr>
    <w:rPr>
      <w:sz w:val="20"/>
      <w:szCs w:val="20"/>
    </w:rPr>
  </w:style>
  <w:style w:type="character" w:customStyle="1" w:styleId="BodyTextIndentChar">
    <w:name w:val="Body Text Indent Char"/>
    <w:uiPriority w:val="99"/>
    <w:semiHidden/>
    <w:locked/>
    <w:rsid w:val="002427F4"/>
    <w:rPr>
      <w:rFonts w:ascii="Arial" w:hAnsi="Arial" w:cs="Arial"/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1"/>
    <w:uiPriority w:val="99"/>
    <w:rsid w:val="002427F4"/>
    <w:pPr>
      <w:overflowPunct/>
      <w:autoSpaceDE/>
      <w:autoSpaceDN/>
      <w:adjustRightInd/>
      <w:ind w:firstLine="1122"/>
      <w:jc w:val="both"/>
    </w:pPr>
    <w:rPr>
      <w:rFonts w:ascii="Arial" w:hAnsi="Arial" w:cs="Arial"/>
      <w:sz w:val="24"/>
      <w:szCs w:val="24"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locked/>
    <w:rsid w:val="00C1021F"/>
    <w:rPr>
      <w:sz w:val="20"/>
      <w:szCs w:val="20"/>
    </w:rPr>
  </w:style>
  <w:style w:type="character" w:customStyle="1" w:styleId="ConsPlusNormal0">
    <w:name w:val="ConsPlusNormal Знак"/>
    <w:basedOn w:val="DefaultParagraphFont"/>
    <w:link w:val="ConsPlusNormal"/>
    <w:uiPriority w:val="99"/>
    <w:locked/>
    <w:rsid w:val="002427F4"/>
    <w:rPr>
      <w:rFonts w:ascii="Arial" w:hAnsi="Arial" w:cs="Arial"/>
      <w:lang w:val="ru-RU" w:eastAsia="ru-RU"/>
    </w:rPr>
  </w:style>
  <w:style w:type="paragraph" w:customStyle="1" w:styleId="p9">
    <w:name w:val="p9"/>
    <w:basedOn w:val="Normal"/>
    <w:uiPriority w:val="99"/>
    <w:rsid w:val="002427F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Normal"/>
    <w:uiPriority w:val="99"/>
    <w:rsid w:val="002427F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hapter">
    <w:name w:val="chapter"/>
    <w:basedOn w:val="Normal"/>
    <w:uiPriority w:val="99"/>
    <w:rsid w:val="002427F4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character" w:customStyle="1" w:styleId="s1">
    <w:name w:val="s1"/>
    <w:basedOn w:val="DefaultParagraphFont"/>
    <w:uiPriority w:val="99"/>
    <w:rsid w:val="002427F4"/>
  </w:style>
  <w:style w:type="paragraph" w:styleId="Header">
    <w:name w:val="header"/>
    <w:basedOn w:val="Normal"/>
    <w:link w:val="HeaderChar"/>
    <w:uiPriority w:val="99"/>
    <w:rsid w:val="00EC273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1021F"/>
    <w:rPr>
      <w:sz w:val="20"/>
      <w:szCs w:val="20"/>
    </w:rPr>
  </w:style>
  <w:style w:type="character" w:styleId="PageNumber">
    <w:name w:val="page number"/>
    <w:basedOn w:val="DefaultParagraphFont"/>
    <w:uiPriority w:val="99"/>
    <w:rsid w:val="00EC2733"/>
  </w:style>
  <w:style w:type="paragraph" w:styleId="Footer">
    <w:name w:val="footer"/>
    <w:basedOn w:val="Normal"/>
    <w:link w:val="FooterChar"/>
    <w:uiPriority w:val="99"/>
    <w:rsid w:val="005B2DE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1021F"/>
    <w:rPr>
      <w:sz w:val="20"/>
      <w:szCs w:val="20"/>
    </w:rPr>
  </w:style>
  <w:style w:type="paragraph" w:customStyle="1" w:styleId="NoSpacing1">
    <w:name w:val="No Spacing1"/>
    <w:uiPriority w:val="99"/>
    <w:rsid w:val="00A32C62"/>
    <w:pPr>
      <w:overflowPunct w:val="0"/>
      <w:autoSpaceDE w:val="0"/>
      <w:autoSpaceDN w:val="0"/>
      <w:adjustRightInd w:val="0"/>
    </w:pPr>
    <w:rPr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rsid w:val="00A32C62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6861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1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..\content\act\5eb320f1-d03d-41f6-b7d3-6f5aa1b64ec2.doc" TargetMode="External"/><Relationship Id="rId13" Type="http://schemas.openxmlformats.org/officeDocument/2006/relationships/hyperlink" Target="consultantplus://offline/ref=41E78CAD354190E21C77A95C4C6A297D57CC8409CB0863A2A425748E82078E83A019150B64FE5879x4rFN" TargetMode="External"/><Relationship Id="rId18" Type="http://schemas.openxmlformats.org/officeDocument/2006/relationships/hyperlink" Target="consultantplus://offline/ref=D78BD885904A5CB96F12CE76502E1888E2EE7ACCFE887848BEADAABCEAm8LFN" TargetMode="External"/><Relationship Id="rId26" Type="http://schemas.openxmlformats.org/officeDocument/2006/relationships/hyperlink" Target="consultantplus://offline/ref=D7F562B09DF31AC4E99D05ECF034E608E8D7FEF944EF8D137868C48DAF4C04470FA64A463421F4A6G2IDO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79BA054E6A53112F0AE2009AF0E544F8B18157BAC0055BC7D59A1B319BA8B7B2E505C2E7E53E6A2CH4p4I" TargetMode="External"/><Relationship Id="rId34" Type="http://schemas.openxmlformats.org/officeDocument/2006/relationships/hyperlink" Target="file:///C:\..\content\act\8f21b21c-a408-42c4-b9fe-a939b863c84a.html" TargetMode="External"/><Relationship Id="rId7" Type="http://schemas.openxmlformats.org/officeDocument/2006/relationships/hyperlink" Target="file:///C:\..\content\act\856f5d7e-6a60-4956-be92-33a3b2ac41a7.doc" TargetMode="External"/><Relationship Id="rId12" Type="http://schemas.openxmlformats.org/officeDocument/2006/relationships/hyperlink" Target="consultantplus://offline/ref=44B95D16AEDEF10B7A92017F8CD77EA7280EF71AAEF76DFF980C33E02EyB0AM" TargetMode="External"/><Relationship Id="rId17" Type="http://schemas.openxmlformats.org/officeDocument/2006/relationships/hyperlink" Target="consultantplus://offline/ref=4998EB4F9A5C072E99295C767215B2B11CC9577AFD4FD36DF60B22EDC7957EE72105A13C29474DE1xE51L" TargetMode="External"/><Relationship Id="rId25" Type="http://schemas.openxmlformats.org/officeDocument/2006/relationships/hyperlink" Target="consultantplus://offline/ref=D7F562B09DF31AC4E99D05ECF034E608EDD7F0FB46E1D0197031C88FA8435B5008EF46473421F7GAI0O" TargetMode="External"/><Relationship Id="rId33" Type="http://schemas.openxmlformats.org/officeDocument/2006/relationships/hyperlink" Target="file:///C:\..\content\act\8f21b21c-a408-42c4-b9fe-a939b863c84a.html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0B58B51A1B9A565434077BBB3E0BF0018631C6E863758D5C6D2E2BOAs9L" TargetMode="External"/><Relationship Id="rId20" Type="http://schemas.openxmlformats.org/officeDocument/2006/relationships/hyperlink" Target="consultantplus://offline/ref=D78BD885904A5CB96F12CE76502E1888E1E777C1F28F7848BEADAABCEAm8LFN" TargetMode="External"/><Relationship Id="rId29" Type="http://schemas.openxmlformats.org/officeDocument/2006/relationships/hyperlink" Target="consultantplus://offline/ref=D7F562B09DF31AC4E99D05ECF034E608E8D6F9F845E38D137868C48DAF4C04470FA64A463421F3A7G2I8O" TargetMode="External"/><Relationship Id="rId1" Type="http://schemas.openxmlformats.org/officeDocument/2006/relationships/styles" Target="styles.xml"/><Relationship Id="rId6" Type="http://schemas.openxmlformats.org/officeDocument/2006/relationships/hyperlink" Target="file:///C:\..\content\ngr\RUMO130200700081.doc" TargetMode="External"/><Relationship Id="rId11" Type="http://schemas.openxmlformats.org/officeDocument/2006/relationships/hyperlink" Target="file:///C:\..\content\act\68b58cae-273f-4388-84b9-7761e5dc519c.doc" TargetMode="External"/><Relationship Id="rId24" Type="http://schemas.openxmlformats.org/officeDocument/2006/relationships/hyperlink" Target="consultantplus://offline/ref=D7F562B09DF31AC4E99D05ECF034E608E8D7FEF944EF8D137868C48DAF4C04470FA64A463421F7AEG2IBO" TargetMode="External"/><Relationship Id="rId32" Type="http://schemas.openxmlformats.org/officeDocument/2006/relationships/hyperlink" Target="file:///C:\..\content\act\8f21b21c-a408-42c4-b9fe-a939b863c84a.html" TargetMode="External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7968D14B6385CAB016DBC503C445D1DB596BD9E0DDBFF511A5D9FE5DDD65770639997690B1210E02t53EL" TargetMode="External"/><Relationship Id="rId23" Type="http://schemas.openxmlformats.org/officeDocument/2006/relationships/hyperlink" Target="consultantplus://offline/ref=D7F562B09DF31AC4E99D05ECF034E608E8D7FEF944EF8D137868C48DAF4C04470FA64A463421F7A2G2ICO" TargetMode="External"/><Relationship Id="rId28" Type="http://schemas.openxmlformats.org/officeDocument/2006/relationships/hyperlink" Target="file:///C:\Users\&#1054;&#1044;&#1052;\Desktop\&#1057;&#1045;&#1057;&#1057;&#1048;&#1048;%202018%20&#1075;&#1086;&#1076;.doc" TargetMode="External"/><Relationship Id="rId36" Type="http://schemas.openxmlformats.org/officeDocument/2006/relationships/header" Target="header1.xml"/><Relationship Id="rId10" Type="http://schemas.openxmlformats.org/officeDocument/2006/relationships/hyperlink" Target="file:///C:\..\content\act\249c45ad-1757-41e4-abd8-23d4d40d1c35.doc" TargetMode="External"/><Relationship Id="rId19" Type="http://schemas.openxmlformats.org/officeDocument/2006/relationships/hyperlink" Target="consultantplus://offline/ref=D78BD885904A5CB96F12CE76502E1888E1E776C7FC8A7848BEADAABCEAm8LFN" TargetMode="External"/><Relationship Id="rId31" Type="http://schemas.openxmlformats.org/officeDocument/2006/relationships/hyperlink" Target="file:///C:\..\content\act\8f21b21c-a408-42c4-b9fe-a939b863c84a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file:///C:\..\content\act\46cdf12d-8e4d-42bc-ba2a-f487eb82a426.doc" TargetMode="External"/><Relationship Id="rId14" Type="http://schemas.openxmlformats.org/officeDocument/2006/relationships/hyperlink" Target="consultantplus://offline/ref=41E78CAD354190E21C77A95C4C6A297D57CC8409CB0863A2A425748E82078E83A019150Fx6r6N" TargetMode="External"/><Relationship Id="rId22" Type="http://schemas.openxmlformats.org/officeDocument/2006/relationships/hyperlink" Target="consultantplus://offline/ref=82352D93F1C121815FC592BCCC4FB00E63311CE476ACB215C6A3BC03024D740440C4DFC299HCO1N" TargetMode="External"/><Relationship Id="rId27" Type="http://schemas.openxmlformats.org/officeDocument/2006/relationships/hyperlink" Target="consultantplus://offline/ref=D7F562B09DF31AC4E99D05ECF034E608E8D7FCF047EC8D137868C48DAF4C04470FA64A463421F6A5G2IAO" TargetMode="External"/><Relationship Id="rId30" Type="http://schemas.openxmlformats.org/officeDocument/2006/relationships/hyperlink" Target="http://pravo-minjust.ru" TargetMode="External"/><Relationship Id="rId35" Type="http://schemas.openxmlformats.org/officeDocument/2006/relationships/hyperlink" Target="file:///C:\..\content\act\8f21b21c-a408-42c4-b9fe-a939b863c84a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18</Pages>
  <Words>7208</Words>
  <Characters>-32766</Characters>
  <Application>Microsoft Office Outlook</Application>
  <DocSecurity>0</DocSecurity>
  <Lines>0</Lines>
  <Paragraphs>0</Paragraphs>
  <ScaleCrop>false</ScaleCrop>
  <Company>СА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ОДМ</dc:creator>
  <cp:keywords/>
  <dc:description/>
  <cp:lastModifiedBy>1</cp:lastModifiedBy>
  <cp:revision>3</cp:revision>
  <dcterms:created xsi:type="dcterms:W3CDTF">2019-11-17T21:38:00Z</dcterms:created>
  <dcterms:modified xsi:type="dcterms:W3CDTF">2019-12-06T21:06:00Z</dcterms:modified>
</cp:coreProperties>
</file>