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493" w:rsidRDefault="00CA6493" w:rsidP="00270412">
      <w:pPr>
        <w:jc w:val="center"/>
        <w:rPr>
          <w:b/>
          <w:sz w:val="40"/>
          <w:szCs w:val="40"/>
        </w:rPr>
      </w:pPr>
    </w:p>
    <w:p w:rsidR="00CA6493" w:rsidRPr="00990550" w:rsidRDefault="00CA6493" w:rsidP="002704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ПОСТАНОВЛЕНИЕ        </w:t>
      </w:r>
      <w:r w:rsidRPr="006C5FD7">
        <w:rPr>
          <w:b/>
          <w:i/>
          <w:sz w:val="40"/>
          <w:szCs w:val="40"/>
          <w:u w:val="single"/>
        </w:rPr>
        <w:t>ПРОЕКТ</w:t>
      </w:r>
    </w:p>
    <w:p w:rsidR="00CA6493" w:rsidRDefault="00CA6493" w:rsidP="00270412">
      <w:pPr>
        <w:jc w:val="center"/>
        <w:rPr>
          <w:b/>
          <w:sz w:val="36"/>
          <w:szCs w:val="36"/>
        </w:rPr>
      </w:pPr>
    </w:p>
    <w:p w:rsidR="00CA6493" w:rsidRDefault="00CA6493" w:rsidP="0027041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АДМИНИСТРАЦИИ</w:t>
      </w:r>
    </w:p>
    <w:p w:rsidR="00CA6493" w:rsidRDefault="00CA6493" w:rsidP="00270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CA6493" w:rsidRPr="000B5FC6" w:rsidRDefault="00CA6493" w:rsidP="0027041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A6493" w:rsidRDefault="00CA6493" w:rsidP="00270412">
      <w:pPr>
        <w:pStyle w:val="Heading1"/>
        <w:jc w:val="center"/>
        <w:rPr>
          <w:b/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A6493" w:rsidRPr="00FB3ED9" w:rsidRDefault="00CA6493" w:rsidP="0027041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7pt;width:489.6pt;height:0;z-index:251658240" o:connectortype="straight" strokeweight="1.5pt"/>
        </w:pict>
      </w:r>
    </w:p>
    <w:p w:rsidR="00CA6493" w:rsidRPr="00FB3ED9" w:rsidRDefault="00CA6493" w:rsidP="00270412">
      <w:pPr>
        <w:ind w:left="900"/>
      </w:pPr>
    </w:p>
    <w:p w:rsidR="00CA6493" w:rsidRPr="00E27364" w:rsidRDefault="00CA6493" w:rsidP="00270412">
      <w:pPr>
        <w:rPr>
          <w:sz w:val="24"/>
          <w:szCs w:val="24"/>
        </w:rPr>
      </w:pPr>
      <w:r>
        <w:t xml:space="preserve">   </w:t>
      </w:r>
      <w:r w:rsidRPr="00E27364">
        <w:rPr>
          <w:sz w:val="24"/>
          <w:szCs w:val="24"/>
        </w:rPr>
        <w:t>от «</w:t>
      </w:r>
      <w:r>
        <w:rPr>
          <w:sz w:val="24"/>
          <w:szCs w:val="24"/>
        </w:rPr>
        <w:t>_</w:t>
      </w:r>
      <w:r w:rsidRPr="00E27364">
        <w:rPr>
          <w:sz w:val="24"/>
          <w:szCs w:val="24"/>
        </w:rPr>
        <w:t>»</w:t>
      </w:r>
      <w:r>
        <w:rPr>
          <w:sz w:val="24"/>
          <w:szCs w:val="24"/>
        </w:rPr>
        <w:t xml:space="preserve">__________ </w:t>
      </w:r>
      <w:smartTag w:uri="urn:schemas-microsoft-com:office:smarttags" w:element="metricconverter">
        <w:smartTagPr>
          <w:attr w:name="ProductID" w:val="2019 г"/>
        </w:smartTagPr>
        <w:r w:rsidRPr="00E27364">
          <w:rPr>
            <w:sz w:val="24"/>
            <w:szCs w:val="24"/>
          </w:rPr>
          <w:t>20</w:t>
        </w:r>
        <w:r>
          <w:rPr>
            <w:sz w:val="24"/>
            <w:szCs w:val="24"/>
          </w:rPr>
          <w:t>19</w:t>
        </w:r>
        <w:r w:rsidRPr="00E27364">
          <w:rPr>
            <w:sz w:val="24"/>
            <w:szCs w:val="24"/>
          </w:rPr>
          <w:t xml:space="preserve"> г</w:t>
        </w:r>
      </w:smartTag>
      <w:r w:rsidRPr="00E27364">
        <w:rPr>
          <w:sz w:val="24"/>
          <w:szCs w:val="24"/>
        </w:rPr>
        <w:t xml:space="preserve">.                                                       </w:t>
      </w:r>
      <w:r>
        <w:rPr>
          <w:sz w:val="24"/>
          <w:szCs w:val="24"/>
        </w:rPr>
        <w:t xml:space="preserve">                                       </w:t>
      </w:r>
      <w:r w:rsidRPr="00E27364">
        <w:rPr>
          <w:sz w:val="24"/>
          <w:szCs w:val="24"/>
        </w:rPr>
        <w:t xml:space="preserve">№ </w:t>
      </w:r>
      <w:r>
        <w:rPr>
          <w:sz w:val="24"/>
          <w:szCs w:val="24"/>
        </w:rPr>
        <w:t>_</w:t>
      </w:r>
    </w:p>
    <w:p w:rsidR="00CA6493" w:rsidRPr="00E27364" w:rsidRDefault="00CA6493" w:rsidP="00270412">
      <w:pPr>
        <w:rPr>
          <w:sz w:val="24"/>
          <w:szCs w:val="24"/>
        </w:rPr>
      </w:pPr>
    </w:p>
    <w:p w:rsidR="00CA6493" w:rsidRPr="00E27364" w:rsidRDefault="00CA6493" w:rsidP="00270412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CA6493" w:rsidRDefault="00CA6493" w:rsidP="00270412">
      <w:pPr>
        <w:jc w:val="both"/>
        <w:rPr>
          <w:sz w:val="24"/>
          <w:szCs w:val="24"/>
        </w:rPr>
      </w:pPr>
    </w:p>
    <w:p w:rsidR="00CA6493" w:rsidRDefault="00CA6493" w:rsidP="00270412">
      <w:pPr>
        <w:jc w:val="both"/>
        <w:rPr>
          <w:sz w:val="24"/>
          <w:szCs w:val="24"/>
        </w:rPr>
      </w:pPr>
    </w:p>
    <w:p w:rsidR="00CA6493" w:rsidRPr="00FE4C0C" w:rsidRDefault="00CA6493" w:rsidP="00FE4C0C">
      <w:pPr>
        <w:ind w:right="2938" w:firstLine="840"/>
        <w:jc w:val="both"/>
        <w:rPr>
          <w:b/>
          <w:sz w:val="28"/>
          <w:szCs w:val="28"/>
        </w:rPr>
      </w:pPr>
      <w:r w:rsidRPr="00FE4C0C">
        <w:rPr>
          <w:b/>
          <w:sz w:val="28"/>
          <w:szCs w:val="28"/>
        </w:rPr>
        <w:t>Об утверждении Положения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CA6493" w:rsidRDefault="00CA6493" w:rsidP="00270412">
      <w:pPr>
        <w:ind w:firstLine="840"/>
        <w:rPr>
          <w:sz w:val="28"/>
          <w:szCs w:val="28"/>
        </w:rPr>
      </w:pPr>
    </w:p>
    <w:p w:rsidR="00CA6493" w:rsidRDefault="00CA6493" w:rsidP="00270412">
      <w:pPr>
        <w:ind w:firstLine="840"/>
        <w:rPr>
          <w:sz w:val="28"/>
          <w:szCs w:val="28"/>
        </w:rPr>
      </w:pPr>
    </w:p>
    <w:p w:rsidR="00CA6493" w:rsidRDefault="00CA6493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24 июля 2007 года №209-ФЗ «О развитии малого и среднего предпринимательства в Российской Федерации», Федеральным законом от 26.07.2006 № 135-ФЗ «О защите конкуренции», </w:t>
      </w:r>
    </w:p>
    <w:p w:rsidR="00CA6493" w:rsidRDefault="00CA6493" w:rsidP="00270412">
      <w:pPr>
        <w:ind w:firstLine="709"/>
        <w:jc w:val="both"/>
        <w:rPr>
          <w:caps/>
          <w:sz w:val="28"/>
          <w:szCs w:val="28"/>
        </w:rPr>
      </w:pPr>
    </w:p>
    <w:p w:rsidR="00CA6493" w:rsidRDefault="00CA6493" w:rsidP="00270412">
      <w:pPr>
        <w:ind w:firstLine="709"/>
        <w:jc w:val="center"/>
        <w:rPr>
          <w:sz w:val="28"/>
          <w:szCs w:val="28"/>
        </w:rPr>
      </w:pPr>
      <w:r w:rsidRPr="00964204">
        <w:rPr>
          <w:caps/>
          <w:sz w:val="28"/>
          <w:szCs w:val="28"/>
        </w:rPr>
        <w:t>постановляю</w:t>
      </w:r>
      <w:r w:rsidRPr="00964204">
        <w:rPr>
          <w:sz w:val="28"/>
          <w:szCs w:val="28"/>
        </w:rPr>
        <w:t>:</w:t>
      </w:r>
    </w:p>
    <w:p w:rsidR="00CA6493" w:rsidRDefault="00CA6493" w:rsidP="00270412">
      <w:pPr>
        <w:ind w:firstLine="709"/>
        <w:jc w:val="center"/>
        <w:rPr>
          <w:sz w:val="28"/>
          <w:szCs w:val="28"/>
        </w:rPr>
      </w:pPr>
    </w:p>
    <w:p w:rsidR="00CA6493" w:rsidRDefault="00CA6493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</w:t>
      </w:r>
      <w:r w:rsidRPr="00270412">
        <w:rPr>
          <w:sz w:val="28"/>
          <w:szCs w:val="28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>.</w:t>
      </w:r>
    </w:p>
    <w:p w:rsidR="00CA6493" w:rsidRPr="005C4A20" w:rsidRDefault="00CA6493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CA6493" w:rsidRPr="005C4A20" w:rsidRDefault="00CA6493" w:rsidP="00270412">
      <w:pPr>
        <w:ind w:firstLine="720"/>
        <w:jc w:val="both"/>
        <w:rPr>
          <w:sz w:val="28"/>
          <w:szCs w:val="28"/>
        </w:rPr>
      </w:pPr>
    </w:p>
    <w:p w:rsidR="00CA6493" w:rsidRPr="005C4A20" w:rsidRDefault="00CA6493" w:rsidP="00270412">
      <w:pPr>
        <w:ind w:firstLine="720"/>
        <w:jc w:val="both"/>
        <w:rPr>
          <w:sz w:val="28"/>
          <w:szCs w:val="28"/>
        </w:rPr>
      </w:pPr>
    </w:p>
    <w:p w:rsidR="00CA6493" w:rsidRPr="006E6AF9" w:rsidRDefault="00CA6493" w:rsidP="00270412">
      <w:pPr>
        <w:ind w:firstLine="720"/>
        <w:jc w:val="both"/>
        <w:rPr>
          <w:sz w:val="28"/>
          <w:szCs w:val="28"/>
        </w:rPr>
      </w:pPr>
    </w:p>
    <w:p w:rsidR="00CA6493" w:rsidRPr="00C00AC8" w:rsidRDefault="00CA6493" w:rsidP="00270412">
      <w:pPr>
        <w:jc w:val="both"/>
        <w:rPr>
          <w:b/>
          <w:sz w:val="28"/>
          <w:szCs w:val="28"/>
        </w:rPr>
      </w:pPr>
      <w:r w:rsidRPr="00C00AC8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а Липкин</w:t>
      </w:r>
      <w:r w:rsidRPr="00C00AC8">
        <w:rPr>
          <w:b/>
          <w:sz w:val="28"/>
          <w:szCs w:val="28"/>
        </w:rPr>
        <w:t>ского</w:t>
      </w:r>
    </w:p>
    <w:p w:rsidR="00CA6493" w:rsidRDefault="00CA6493" w:rsidP="00270412">
      <w:pPr>
        <w:jc w:val="both"/>
      </w:pPr>
      <w:r>
        <w:rPr>
          <w:b/>
          <w:sz w:val="28"/>
          <w:szCs w:val="28"/>
        </w:rPr>
        <w:t>сельского поселения</w:t>
      </w:r>
      <w:r w:rsidRPr="00C00AC8">
        <w:rPr>
          <w:b/>
          <w:sz w:val="28"/>
          <w:szCs w:val="28"/>
        </w:rPr>
        <w:t xml:space="preserve">                                                      </w:t>
      </w:r>
      <w:r>
        <w:rPr>
          <w:b/>
          <w:sz w:val="28"/>
          <w:szCs w:val="28"/>
        </w:rPr>
        <w:t xml:space="preserve">          Л.П. Новикова</w:t>
      </w:r>
    </w:p>
    <w:p w:rsidR="00CA6493" w:rsidRDefault="00CA6493" w:rsidP="00270412">
      <w:pPr>
        <w:ind w:left="5580"/>
        <w:jc w:val="center"/>
      </w:pPr>
    </w:p>
    <w:p w:rsidR="00CA6493" w:rsidRDefault="00CA6493" w:rsidP="00270412">
      <w:pPr>
        <w:ind w:left="5580"/>
        <w:jc w:val="center"/>
      </w:pPr>
    </w:p>
    <w:p w:rsidR="00CA6493" w:rsidRDefault="00CA6493" w:rsidP="00270412">
      <w:pPr>
        <w:ind w:left="5580"/>
        <w:jc w:val="center"/>
      </w:pPr>
    </w:p>
    <w:p w:rsidR="00CA6493" w:rsidRDefault="00CA6493" w:rsidP="00270412">
      <w:pPr>
        <w:ind w:left="5580"/>
        <w:jc w:val="center"/>
      </w:pPr>
    </w:p>
    <w:p w:rsidR="00CA6493" w:rsidRDefault="00CA6493" w:rsidP="00270412">
      <w:pPr>
        <w:ind w:left="5580"/>
        <w:jc w:val="center"/>
      </w:pPr>
    </w:p>
    <w:p w:rsidR="00CA6493" w:rsidRDefault="00CA6493" w:rsidP="00270412">
      <w:pPr>
        <w:ind w:left="5580"/>
        <w:jc w:val="center"/>
      </w:pPr>
    </w:p>
    <w:p w:rsidR="00CA6493" w:rsidRDefault="00CA6493" w:rsidP="00270412">
      <w:pPr>
        <w:ind w:left="5580"/>
        <w:jc w:val="center"/>
      </w:pPr>
    </w:p>
    <w:p w:rsidR="00CA6493" w:rsidRDefault="00CA6493" w:rsidP="00270412">
      <w:pPr>
        <w:ind w:left="5580"/>
        <w:jc w:val="center"/>
      </w:pPr>
    </w:p>
    <w:p w:rsidR="00CA6493" w:rsidRDefault="00CA6493" w:rsidP="00270412">
      <w:pPr>
        <w:tabs>
          <w:tab w:val="left" w:pos="6379"/>
        </w:tabs>
        <w:ind w:left="6379"/>
        <w:rPr>
          <w:sz w:val="24"/>
          <w:szCs w:val="24"/>
        </w:rPr>
      </w:pPr>
      <w:r>
        <w:br w:type="page"/>
      </w:r>
      <w:r w:rsidRPr="00270412">
        <w:rPr>
          <w:sz w:val="24"/>
          <w:szCs w:val="24"/>
        </w:rPr>
        <w:t xml:space="preserve">Приложение </w:t>
      </w:r>
    </w:p>
    <w:p w:rsidR="00CA6493" w:rsidRPr="00270412" w:rsidRDefault="00CA6493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Липкинского сельского поселения </w:t>
      </w:r>
    </w:p>
    <w:p w:rsidR="00CA6493" w:rsidRPr="00270412" w:rsidRDefault="00CA6493" w:rsidP="00270412">
      <w:pPr>
        <w:tabs>
          <w:tab w:val="left" w:pos="6379"/>
        </w:tabs>
        <w:ind w:left="6379"/>
        <w:rPr>
          <w:sz w:val="24"/>
          <w:szCs w:val="24"/>
        </w:rPr>
      </w:pPr>
      <w:r>
        <w:rPr>
          <w:sz w:val="24"/>
          <w:szCs w:val="24"/>
        </w:rPr>
        <w:t>от _._.2019  № _</w:t>
      </w:r>
    </w:p>
    <w:p w:rsidR="00CA6493" w:rsidRDefault="00CA6493" w:rsidP="00270412">
      <w:pPr>
        <w:ind w:firstLine="709"/>
        <w:jc w:val="center"/>
      </w:pPr>
    </w:p>
    <w:p w:rsidR="00CA6493" w:rsidRDefault="00CA6493" w:rsidP="00270412">
      <w:pPr>
        <w:ind w:firstLine="709"/>
        <w:jc w:val="center"/>
      </w:pPr>
    </w:p>
    <w:p w:rsidR="00CA6493" w:rsidRDefault="00CA6493" w:rsidP="00270412">
      <w:pPr>
        <w:ind w:firstLine="709"/>
        <w:jc w:val="center"/>
      </w:pPr>
    </w:p>
    <w:p w:rsidR="00CA6493" w:rsidRPr="00270412" w:rsidRDefault="00CA6493" w:rsidP="00270412">
      <w:pPr>
        <w:ind w:firstLine="709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eastAsia="en-US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CA6493" w:rsidRPr="00270412" w:rsidRDefault="00CA6493" w:rsidP="00270412">
      <w:pPr>
        <w:spacing w:after="200"/>
        <w:ind w:firstLine="709"/>
        <w:jc w:val="both"/>
        <w:rPr>
          <w:sz w:val="28"/>
          <w:szCs w:val="28"/>
          <w:lang w:eastAsia="en-US"/>
        </w:rPr>
      </w:pPr>
    </w:p>
    <w:p w:rsidR="00CA6493" w:rsidRPr="00270412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  <w:smartTag w:uri="urn:schemas-microsoft-com:office:smarttags" w:element="place">
        <w:r w:rsidRPr="00270412">
          <w:rPr>
            <w:b/>
            <w:sz w:val="28"/>
            <w:szCs w:val="28"/>
            <w:lang w:val="en-US" w:eastAsia="en-US"/>
          </w:rPr>
          <w:t>I</w:t>
        </w:r>
        <w:r w:rsidRPr="00270412">
          <w:rPr>
            <w:b/>
            <w:sz w:val="28"/>
            <w:szCs w:val="28"/>
            <w:lang w:eastAsia="en-US"/>
          </w:rPr>
          <w:t>.</w:t>
        </w:r>
      </w:smartTag>
      <w:r w:rsidRPr="00270412">
        <w:rPr>
          <w:b/>
          <w:sz w:val="28"/>
          <w:szCs w:val="28"/>
          <w:lang w:eastAsia="en-US"/>
        </w:rPr>
        <w:t xml:space="preserve"> Общие положения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1.1. Настоящее Положение определяет порядок и условия предоставления в арен</w:t>
      </w:r>
      <w:r>
        <w:rPr>
          <w:sz w:val="28"/>
          <w:szCs w:val="28"/>
          <w:lang w:eastAsia="en-US"/>
        </w:rPr>
        <w:t>д</w:t>
      </w:r>
      <w:r w:rsidRPr="00270412">
        <w:rPr>
          <w:sz w:val="28"/>
          <w:szCs w:val="28"/>
          <w:lang w:eastAsia="en-US"/>
        </w:rPr>
        <w:t>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 - перечень).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1.2. Арендодателям муниципального имущества, включенного в перечень (далее – имущество), является Администрация </w:t>
      </w:r>
      <w:r>
        <w:rPr>
          <w:sz w:val="28"/>
          <w:szCs w:val="28"/>
          <w:lang w:eastAsia="en-US"/>
        </w:rPr>
        <w:t xml:space="preserve">Липкинского сельского поселения </w:t>
      </w:r>
      <w:r w:rsidRPr="00270412">
        <w:rPr>
          <w:sz w:val="28"/>
          <w:szCs w:val="28"/>
          <w:lang w:eastAsia="en-US"/>
        </w:rPr>
        <w:t>Ромодановского муниципального района Республики Мордовия (далее – Администрация).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1.3. Имущество предоставляется в аренду с соблюдением требований, установленных Федеральным законом от 26.07.2006 № 135-ФЗ «О защите конкуренции».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1.4. В течение года с даты включения муниципального имущества в Перечень</w:t>
      </w:r>
      <w:r>
        <w:rPr>
          <w:sz w:val="28"/>
          <w:szCs w:val="28"/>
          <w:lang w:eastAsia="en-US"/>
        </w:rPr>
        <w:t xml:space="preserve">, </w:t>
      </w:r>
      <w:r w:rsidRPr="00270412">
        <w:rPr>
          <w:sz w:val="28"/>
          <w:szCs w:val="28"/>
          <w:lang w:eastAsia="en-US"/>
        </w:rPr>
        <w:t>Администрация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 Федеральным законом «О защите конкуренции».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1.5. Заключение договора аренды имущества осуществляется: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1.5.1.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в порядке, установленном федеральным законодательством. 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1.5.2. Без проведения торгов с субъектом малого и среднего предпринимательства в виде муниципальной преференции с предварительно получения согласия антимонопольного органа в порядке, установленном главой 5 Федерального закона от 26.07. 2006 № 135-ФЗ «О защите конкуренции».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1.6. 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– Комиссия), создаваемой Администрацией.</w:t>
      </w:r>
    </w:p>
    <w:p w:rsidR="00CA6493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CA6493" w:rsidRPr="00270412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II</w:t>
      </w:r>
      <w:r w:rsidRPr="00270412">
        <w:rPr>
          <w:b/>
          <w:sz w:val="28"/>
          <w:szCs w:val="28"/>
          <w:lang w:eastAsia="en-US"/>
        </w:rPr>
        <w:t>. Условия и порядок рассмотрении заявления о предоставлении в аренду имущества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2.1. Заявление о предоставлении в аренду имущества целевым назначением определенному лицу (далее – заявление) направляется в Администрацию с указанием предполагаемого срока аренды и может быть принято к рассмотрению при соблюдении следующих условий: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юридическое либо физическое лицо (далее – заявитель), подавшее заявление, в соответствии 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имущество, указанное в заявлении, включено в перечень;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имущество свободно от прав третьих лиц.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2.2. При несоблюдении одного из условий, предусмотренных пунктом 2.1 настоящего раздела, Администрацией направляется заявителю мотивированный письменный отказ в рассмотрении заявления.</w:t>
      </w:r>
    </w:p>
    <w:p w:rsidR="00CA6493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CA6493" w:rsidRPr="00270412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III</w:t>
      </w:r>
      <w:r w:rsidRPr="00270412">
        <w:rPr>
          <w:b/>
          <w:sz w:val="28"/>
          <w:szCs w:val="28"/>
          <w:lang w:eastAsia="en-US"/>
        </w:rPr>
        <w:t>. Условия предоставления и использования имущества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  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предпринимательства.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3.2. 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</w:t>
      </w:r>
      <w:r>
        <w:rPr>
          <w:sz w:val="28"/>
          <w:szCs w:val="28"/>
          <w:lang w:eastAsia="en-US"/>
        </w:rPr>
        <w:t xml:space="preserve">Липкинского сельского поселения </w:t>
      </w:r>
      <w:r w:rsidRPr="00270412">
        <w:rPr>
          <w:sz w:val="28"/>
          <w:szCs w:val="28"/>
          <w:lang w:eastAsia="en-US"/>
        </w:rPr>
        <w:t>Ромодановского муниципального района, установленные постановлением Администрации, арендная плата составляет: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первый год аренды – 40 процентов от рыночной стоимости арендной платы, установленной при заключении договора аренды;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во второй год – 60 процентов от рыночной стоимости арендной платы, установленной при заключении договора аренды;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третий год – 80 процентов от рыночной стоимости арендной платы, установленной при заключении договора аренды;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четвертый год и далее – 100 процентов от рыночной арендной платы, установленной при заключении договора аренды.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3.3. 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 имеет право расторгнуть договор аренды.</w:t>
      </w:r>
    </w:p>
    <w:p w:rsidR="00CA6493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CA6493" w:rsidRPr="00270412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IV</w:t>
      </w:r>
      <w:r w:rsidRPr="00270412">
        <w:rPr>
          <w:b/>
          <w:sz w:val="28"/>
          <w:szCs w:val="28"/>
          <w:lang w:eastAsia="en-US"/>
        </w:rPr>
        <w:t>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4.1. Право заключить договор аренды имущества на торгах в случае, указанном в подпункте 1.5.1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4.2. Основанием для предоставления имущества в аренду на торгах является решение Администрации о проведении торгов имущества: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предпринимательства, арендующему данное имущество, без проведения торгов на новый срок;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4.3. При предоставлении имущества в аренду на торгах (конкурсах, аукционах) Администрация осуществляет полномочия организатора торгов (конкурсов, аукционов) на право заключения договоров аренды в установленном законодательством порядке. 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CA6493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CA6493" w:rsidRPr="00270412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V</w:t>
      </w:r>
      <w:r w:rsidRPr="00270412">
        <w:rPr>
          <w:b/>
          <w:sz w:val="28"/>
          <w:szCs w:val="28"/>
          <w:lang w:eastAsia="en-US"/>
        </w:rPr>
        <w:t>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5.1. Право заключить договор аренды имущества без проведения торгов имеют субъекты малого и среднего предпринимательства в случае, указанном в подпункте 1.5.2 настоящего Положения.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5.2.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К заявлению прилагаются документы, предусмотренные пунктами 2-6 части 1 статьи 20 Федерального закона «О защите конкуренции».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5.3.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5.4. В целях принятия решения о предоставлении субъекта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документы, дает заключение о возможности предоставления имущества в аренду и передает его Администрации.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5.5. 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форме предоставления имущества, проект постановления Администрации, предусматривающий предоставление муниципальной преференции, с указанием цели предоставления муниципальной преференции и ее размера, после чего направляет заявление с прилагаемыми документами, указанными в части 1 статьи 20 Федерального закона «О защите конкуренции», в антимонопольный орган для получения согласия.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5.6. В случае удовлетворения заявления антимонопольным органов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5.7. В семидневный срок со дня получения отчета оценщика Администрация готовит и направляет субъекту малого и среднего предпринимательства проект договора аренды для подписания.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5.8. В случае дачи Комиссией заключения о невозможности предоставления имущества по основаниям, перечисленным в пункте 5.9 настоящего Положения,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5.9. 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субъектом малого и среднего предпринимательства не предоставлены документы, предусмотренные пунктом 5.2 настоящего Положения;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5.10.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на основании решении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5.11.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CA6493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CA6493" w:rsidRPr="00270412" w:rsidRDefault="00CA6493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VI</w:t>
      </w:r>
      <w:r w:rsidRPr="00270412">
        <w:rPr>
          <w:b/>
          <w:sz w:val="28"/>
          <w:szCs w:val="28"/>
          <w:lang w:eastAsia="en-US"/>
        </w:rPr>
        <w:t>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6.1.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17.1 Федерального закона от 26.07.2006 № 135-ФЗ «О защите конкуренции».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6.2.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6.3. Заявление регистрируется в день поступления, на заявлении проставляется отметка о дате поступления заявления.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6.4.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документы, дает заключение о возможности предоставления имущества в аренду и сроке предоставления имущества и передает его Администрации.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6.5. Администрация в семидневный срок со дня получения документов, предоставленных Комиссией, оформляет постановление о предоставлении имущества в аренду на новый срок, указанный в заключении Комиссии, готовит и направляет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6.6. Решение об отказе в предоставлении имущества в аренду на новый срок принимается в случаях, предусмотренных частью 10 статьи 17.1 Федерального закона от 26.07.2006 № 135-ФЗ «О защите конкуренции».</w:t>
      </w:r>
    </w:p>
    <w:p w:rsidR="00CA6493" w:rsidRPr="00270412" w:rsidRDefault="00CA6493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6.7.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CA6493" w:rsidRDefault="00CA6493" w:rsidP="00270412"/>
    <w:sectPr w:rsidR="00CA6493" w:rsidSect="000F3B93">
      <w:headerReference w:type="even" r:id="rId7"/>
      <w:headerReference w:type="default" r:id="rId8"/>
      <w:pgSz w:w="11906" w:h="16838"/>
      <w:pgMar w:top="88" w:right="746" w:bottom="567" w:left="1418" w:header="16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493" w:rsidRDefault="00CA6493">
      <w:r>
        <w:separator/>
      </w:r>
    </w:p>
  </w:endnote>
  <w:endnote w:type="continuationSeparator" w:id="1">
    <w:p w:rsidR="00CA6493" w:rsidRDefault="00CA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493" w:rsidRDefault="00CA6493">
      <w:r>
        <w:separator/>
      </w:r>
    </w:p>
  </w:footnote>
  <w:footnote w:type="continuationSeparator" w:id="1">
    <w:p w:rsidR="00CA6493" w:rsidRDefault="00CA64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93" w:rsidRDefault="00CA6493" w:rsidP="00E947F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6493" w:rsidRDefault="00CA6493" w:rsidP="00E947FE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93" w:rsidRDefault="00CA6493" w:rsidP="00E947F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EA4"/>
    <w:multiLevelType w:val="hybridMultilevel"/>
    <w:tmpl w:val="D11482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264479"/>
    <w:multiLevelType w:val="hybridMultilevel"/>
    <w:tmpl w:val="0FAA55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C246E49"/>
    <w:multiLevelType w:val="hybridMultilevel"/>
    <w:tmpl w:val="5498A21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F1A6E2F"/>
    <w:multiLevelType w:val="hybridMultilevel"/>
    <w:tmpl w:val="A1BAC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05D3FEE"/>
    <w:multiLevelType w:val="hybridMultilevel"/>
    <w:tmpl w:val="94E0DA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534D68A0"/>
    <w:multiLevelType w:val="hybridMultilevel"/>
    <w:tmpl w:val="02362C34"/>
    <w:lvl w:ilvl="0" w:tplc="2A28C4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C7D702A"/>
    <w:multiLevelType w:val="multilevel"/>
    <w:tmpl w:val="0FAA5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62F178C0"/>
    <w:multiLevelType w:val="hybridMultilevel"/>
    <w:tmpl w:val="7B0A8DA8"/>
    <w:lvl w:ilvl="0" w:tplc="58C605BC">
      <w:start w:val="1"/>
      <w:numFmt w:val="decimal"/>
      <w:lvlText w:val="%1.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619"/>
    <w:rsid w:val="00015BF3"/>
    <w:rsid w:val="00026BCC"/>
    <w:rsid w:val="00034695"/>
    <w:rsid w:val="000628B7"/>
    <w:rsid w:val="000635AE"/>
    <w:rsid w:val="0006574F"/>
    <w:rsid w:val="00095E67"/>
    <w:rsid w:val="000B16B6"/>
    <w:rsid w:val="000B5FC6"/>
    <w:rsid w:val="000D02F0"/>
    <w:rsid w:val="000D0FF4"/>
    <w:rsid w:val="000E3C2F"/>
    <w:rsid w:val="000E7304"/>
    <w:rsid w:val="000F369A"/>
    <w:rsid w:val="000F3B93"/>
    <w:rsid w:val="00106370"/>
    <w:rsid w:val="0010656F"/>
    <w:rsid w:val="00113E30"/>
    <w:rsid w:val="001266C7"/>
    <w:rsid w:val="00157869"/>
    <w:rsid w:val="001639B7"/>
    <w:rsid w:val="00167A14"/>
    <w:rsid w:val="0018316A"/>
    <w:rsid w:val="001C3156"/>
    <w:rsid w:val="00226FCE"/>
    <w:rsid w:val="002541F0"/>
    <w:rsid w:val="002543F7"/>
    <w:rsid w:val="00270412"/>
    <w:rsid w:val="00271F76"/>
    <w:rsid w:val="00281D9E"/>
    <w:rsid w:val="002B6DC6"/>
    <w:rsid w:val="002D4EE6"/>
    <w:rsid w:val="002D59F6"/>
    <w:rsid w:val="003073F7"/>
    <w:rsid w:val="003079B7"/>
    <w:rsid w:val="00314293"/>
    <w:rsid w:val="00324503"/>
    <w:rsid w:val="00380AA1"/>
    <w:rsid w:val="0038657B"/>
    <w:rsid w:val="003A69A9"/>
    <w:rsid w:val="003A6E08"/>
    <w:rsid w:val="003C3926"/>
    <w:rsid w:val="003E255C"/>
    <w:rsid w:val="003E3A91"/>
    <w:rsid w:val="003F4F22"/>
    <w:rsid w:val="00406490"/>
    <w:rsid w:val="0045222F"/>
    <w:rsid w:val="00465C9E"/>
    <w:rsid w:val="004730EA"/>
    <w:rsid w:val="004E15B7"/>
    <w:rsid w:val="004E624D"/>
    <w:rsid w:val="0050502E"/>
    <w:rsid w:val="00516B0C"/>
    <w:rsid w:val="00530078"/>
    <w:rsid w:val="00532619"/>
    <w:rsid w:val="005841F7"/>
    <w:rsid w:val="00596753"/>
    <w:rsid w:val="005A1349"/>
    <w:rsid w:val="005C4A20"/>
    <w:rsid w:val="00623650"/>
    <w:rsid w:val="0065724E"/>
    <w:rsid w:val="00670C84"/>
    <w:rsid w:val="00671294"/>
    <w:rsid w:val="006B5089"/>
    <w:rsid w:val="006C5FD7"/>
    <w:rsid w:val="006D69BD"/>
    <w:rsid w:val="006E6AF9"/>
    <w:rsid w:val="00712616"/>
    <w:rsid w:val="0075221E"/>
    <w:rsid w:val="007836A1"/>
    <w:rsid w:val="007C02E7"/>
    <w:rsid w:val="00827B04"/>
    <w:rsid w:val="00833CD5"/>
    <w:rsid w:val="0087674E"/>
    <w:rsid w:val="00895CFB"/>
    <w:rsid w:val="008C19AE"/>
    <w:rsid w:val="008C53ED"/>
    <w:rsid w:val="008D4129"/>
    <w:rsid w:val="00903EE2"/>
    <w:rsid w:val="00910477"/>
    <w:rsid w:val="00944A2A"/>
    <w:rsid w:val="00964204"/>
    <w:rsid w:val="009658F1"/>
    <w:rsid w:val="009778DE"/>
    <w:rsid w:val="00990550"/>
    <w:rsid w:val="009C39BC"/>
    <w:rsid w:val="009F090F"/>
    <w:rsid w:val="00A01437"/>
    <w:rsid w:val="00A16825"/>
    <w:rsid w:val="00A35879"/>
    <w:rsid w:val="00A752DA"/>
    <w:rsid w:val="00A85ABF"/>
    <w:rsid w:val="00A97FB4"/>
    <w:rsid w:val="00AA22A4"/>
    <w:rsid w:val="00AA7A36"/>
    <w:rsid w:val="00AB6E77"/>
    <w:rsid w:val="00B1158E"/>
    <w:rsid w:val="00B4798F"/>
    <w:rsid w:val="00BA3B89"/>
    <w:rsid w:val="00BA6EEB"/>
    <w:rsid w:val="00BD2BF9"/>
    <w:rsid w:val="00BD4317"/>
    <w:rsid w:val="00BD7DA7"/>
    <w:rsid w:val="00C00AC8"/>
    <w:rsid w:val="00C53ECC"/>
    <w:rsid w:val="00C87F01"/>
    <w:rsid w:val="00CA6493"/>
    <w:rsid w:val="00CB6D1A"/>
    <w:rsid w:val="00CC4985"/>
    <w:rsid w:val="00CE413C"/>
    <w:rsid w:val="00D01FB1"/>
    <w:rsid w:val="00D02DA5"/>
    <w:rsid w:val="00D42BE2"/>
    <w:rsid w:val="00D60945"/>
    <w:rsid w:val="00D74F3C"/>
    <w:rsid w:val="00D90CC1"/>
    <w:rsid w:val="00D95C54"/>
    <w:rsid w:val="00DB6E17"/>
    <w:rsid w:val="00DD0AF9"/>
    <w:rsid w:val="00E02542"/>
    <w:rsid w:val="00E22192"/>
    <w:rsid w:val="00E27364"/>
    <w:rsid w:val="00E37518"/>
    <w:rsid w:val="00E62CAE"/>
    <w:rsid w:val="00E74E21"/>
    <w:rsid w:val="00E947FE"/>
    <w:rsid w:val="00EB462E"/>
    <w:rsid w:val="00F40831"/>
    <w:rsid w:val="00F67B89"/>
    <w:rsid w:val="00F91D9F"/>
    <w:rsid w:val="00FA556F"/>
    <w:rsid w:val="00FB3ED9"/>
    <w:rsid w:val="00FB5066"/>
    <w:rsid w:val="00FC5457"/>
    <w:rsid w:val="00FE4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61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2619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31"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53261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31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53261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266C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31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967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31"/>
    <w:rPr>
      <w:rFonts w:cs="Times New Roman"/>
      <w:sz w:val="2"/>
    </w:rPr>
  </w:style>
  <w:style w:type="table" w:styleId="TableGrid">
    <w:name w:val="Table Grid"/>
    <w:basedOn w:val="TableNormal"/>
    <w:uiPriority w:val="99"/>
    <w:rsid w:val="00113E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Normal"/>
    <w:uiPriority w:val="99"/>
    <w:rsid w:val="00113E30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113E30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113E3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113E3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0628B7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0628B7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DefaultParagraphFont"/>
    <w:uiPriority w:val="99"/>
    <w:rsid w:val="000628B7"/>
    <w:rPr>
      <w:rFonts w:ascii="Times New Roman" w:hAnsi="Times New Roman" w:cs="Times New Roman"/>
      <w:b/>
      <w:bCs/>
      <w:sz w:val="10"/>
      <w:szCs w:val="10"/>
    </w:rPr>
  </w:style>
  <w:style w:type="paragraph" w:customStyle="1" w:styleId="Style3">
    <w:name w:val="Style3"/>
    <w:basedOn w:val="Normal"/>
    <w:uiPriority w:val="99"/>
    <w:rsid w:val="000628B7"/>
    <w:pPr>
      <w:widowControl w:val="0"/>
      <w:autoSpaceDE w:val="0"/>
      <w:autoSpaceDN w:val="0"/>
      <w:adjustRightInd w:val="0"/>
      <w:spacing w:line="325" w:lineRule="exact"/>
    </w:pPr>
    <w:rPr>
      <w:sz w:val="24"/>
      <w:szCs w:val="24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6E6AF9"/>
    <w:rPr>
      <w:rFonts w:cs="Times New Roman"/>
      <w:spacing w:val="5"/>
      <w:lang w:bidi="ar-SA"/>
    </w:rPr>
  </w:style>
  <w:style w:type="character" w:customStyle="1" w:styleId="11">
    <w:name w:val="Основной текст + 11"/>
    <w:aliases w:val="5 pt,Курсив"/>
    <w:basedOn w:val="a"/>
    <w:uiPriority w:val="99"/>
    <w:rsid w:val="006E6AF9"/>
    <w:rPr>
      <w:i/>
      <w:iCs/>
      <w:spacing w:val="-2"/>
      <w:sz w:val="21"/>
      <w:szCs w:val="21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E6AF9"/>
    <w:rPr>
      <w:rFonts w:cs="Times New Roman"/>
      <w:spacing w:val="-2"/>
      <w:sz w:val="21"/>
      <w:szCs w:val="21"/>
      <w:lang w:bidi="ar-SA"/>
    </w:rPr>
  </w:style>
  <w:style w:type="paragraph" w:customStyle="1" w:styleId="1">
    <w:name w:val="Основной текст1"/>
    <w:basedOn w:val="Normal"/>
    <w:link w:val="a"/>
    <w:uiPriority w:val="99"/>
    <w:rsid w:val="006E6AF9"/>
    <w:pPr>
      <w:shd w:val="clear" w:color="auto" w:fill="FFFFFF"/>
      <w:spacing w:line="240" w:lineRule="atLeast"/>
      <w:jc w:val="both"/>
    </w:pPr>
    <w:rPr>
      <w:spacing w:val="5"/>
    </w:rPr>
  </w:style>
  <w:style w:type="paragraph" w:customStyle="1" w:styleId="40">
    <w:name w:val="Основной текст (4)"/>
    <w:basedOn w:val="Normal"/>
    <w:link w:val="4"/>
    <w:uiPriority w:val="99"/>
    <w:rsid w:val="006E6AF9"/>
    <w:pPr>
      <w:shd w:val="clear" w:color="auto" w:fill="FFFFFF"/>
      <w:spacing w:line="264" w:lineRule="exact"/>
      <w:jc w:val="both"/>
    </w:pPr>
    <w:rPr>
      <w:spacing w:val="-2"/>
      <w:sz w:val="21"/>
      <w:szCs w:val="21"/>
    </w:rPr>
  </w:style>
  <w:style w:type="character" w:customStyle="1" w:styleId="411pt">
    <w:name w:val="Основной текст (4) + 11 pt"/>
    <w:aliases w:val="Не курсив"/>
    <w:basedOn w:val="4"/>
    <w:uiPriority w:val="99"/>
    <w:rsid w:val="00FA556F"/>
    <w:rPr>
      <w:i/>
      <w:iCs/>
      <w:spacing w:val="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7</Pages>
  <Words>2223</Words>
  <Characters>12672</Characters>
  <Application>Microsoft Office Outlook</Application>
  <DocSecurity>0</DocSecurity>
  <Lines>0</Lines>
  <Paragraphs>0</Paragraphs>
  <ScaleCrop>false</ScaleCrop>
  <Company>некнодб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папр</dc:creator>
  <cp:keywords/>
  <dc:description/>
  <cp:lastModifiedBy>USER</cp:lastModifiedBy>
  <cp:revision>6</cp:revision>
  <cp:lastPrinted>2019-12-27T12:42:00Z</cp:lastPrinted>
  <dcterms:created xsi:type="dcterms:W3CDTF">2019-12-20T10:52:00Z</dcterms:created>
  <dcterms:modified xsi:type="dcterms:W3CDTF">2019-12-28T05:34:00Z</dcterms:modified>
</cp:coreProperties>
</file>