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AB1" w:rsidRPr="0091063A" w:rsidRDefault="00977D7E" w:rsidP="00EC7367">
      <w:pPr>
        <w:spacing w:after="0" w:line="240" w:lineRule="auto"/>
        <w:rPr>
          <w:bCs/>
          <w:sz w:val="24"/>
          <w:szCs w:val="24"/>
        </w:rPr>
      </w:pPr>
      <w:r w:rsidRPr="00977D7E">
        <w:rPr>
          <w:rFonts w:ascii="Times New Roman" w:hAnsi="Times New Roman"/>
          <w:b/>
          <w:color w:val="000000" w:themeColor="text1"/>
          <w:sz w:val="36"/>
          <w:szCs w:val="36"/>
        </w:rPr>
        <w:t xml:space="preserve">                               </w:t>
      </w:r>
    </w:p>
    <w:p w:rsidR="00244705" w:rsidRPr="0091063A" w:rsidRDefault="00244705" w:rsidP="00C55AB1">
      <w:pPr>
        <w:pStyle w:val="a3"/>
        <w:jc w:val="both"/>
        <w:rPr>
          <w:bCs/>
          <w:sz w:val="24"/>
          <w:szCs w:val="24"/>
        </w:rPr>
      </w:pPr>
    </w:p>
    <w:p w:rsidR="008F7765" w:rsidRPr="008B4D88" w:rsidRDefault="008F7765" w:rsidP="00C55AB1">
      <w:pPr>
        <w:pStyle w:val="a3"/>
        <w:jc w:val="right"/>
        <w:rPr>
          <w:bCs/>
          <w:sz w:val="22"/>
          <w:szCs w:val="22"/>
        </w:rPr>
      </w:pPr>
      <w:r w:rsidRPr="008B4D88">
        <w:rPr>
          <w:bCs/>
          <w:sz w:val="22"/>
          <w:szCs w:val="22"/>
        </w:rPr>
        <w:t>П</w:t>
      </w:r>
      <w:r w:rsidR="00C55AB1" w:rsidRPr="008B4D88">
        <w:rPr>
          <w:bCs/>
          <w:sz w:val="22"/>
          <w:szCs w:val="22"/>
        </w:rPr>
        <w:t>РИЛОЖЕНИЕ</w:t>
      </w:r>
      <w:r w:rsidRPr="008B4D88">
        <w:rPr>
          <w:bCs/>
          <w:sz w:val="22"/>
          <w:szCs w:val="22"/>
        </w:rPr>
        <w:t xml:space="preserve"> 1 </w:t>
      </w:r>
    </w:p>
    <w:p w:rsidR="008F7765" w:rsidRPr="008B4D88" w:rsidRDefault="00EC7367" w:rsidP="008F7765">
      <w:pPr>
        <w:pStyle w:val="a3"/>
        <w:jc w:val="right"/>
        <w:rPr>
          <w:bCs/>
          <w:sz w:val="22"/>
          <w:szCs w:val="22"/>
        </w:rPr>
      </w:pPr>
      <w:r>
        <w:rPr>
          <w:bCs/>
          <w:sz w:val="22"/>
          <w:szCs w:val="22"/>
        </w:rPr>
        <w:t>к постановлению главы</w:t>
      </w:r>
    </w:p>
    <w:p w:rsidR="008F7765" w:rsidRPr="008B4D88" w:rsidRDefault="001849AF" w:rsidP="008F7765">
      <w:pPr>
        <w:pStyle w:val="a3"/>
        <w:jc w:val="right"/>
        <w:rPr>
          <w:bCs/>
          <w:sz w:val="22"/>
          <w:szCs w:val="22"/>
        </w:rPr>
      </w:pPr>
      <w:r w:rsidRPr="001849AF">
        <w:rPr>
          <w:sz w:val="22"/>
          <w:szCs w:val="22"/>
        </w:rPr>
        <w:t>Белозерьевского</w:t>
      </w:r>
      <w:r w:rsidR="008F7765" w:rsidRPr="008B4D88">
        <w:rPr>
          <w:bCs/>
          <w:sz w:val="22"/>
          <w:szCs w:val="22"/>
        </w:rPr>
        <w:t xml:space="preserve">    </w:t>
      </w:r>
      <w:r w:rsidR="0038027D" w:rsidRPr="008B4D88">
        <w:rPr>
          <w:bCs/>
          <w:sz w:val="22"/>
          <w:szCs w:val="22"/>
        </w:rPr>
        <w:t>сельского</w:t>
      </w:r>
      <w:r w:rsidR="008F7765" w:rsidRPr="008B4D88">
        <w:rPr>
          <w:bCs/>
          <w:sz w:val="22"/>
          <w:szCs w:val="22"/>
        </w:rPr>
        <w:t xml:space="preserve">     поселения </w:t>
      </w:r>
    </w:p>
    <w:p w:rsidR="008F7765" w:rsidRPr="008B4D88" w:rsidRDefault="008F7765" w:rsidP="008F7765">
      <w:pPr>
        <w:pStyle w:val="a3"/>
        <w:jc w:val="right"/>
        <w:rPr>
          <w:bCs/>
          <w:sz w:val="22"/>
          <w:szCs w:val="22"/>
        </w:rPr>
      </w:pPr>
      <w:r w:rsidRPr="008B4D88">
        <w:rPr>
          <w:bCs/>
          <w:sz w:val="22"/>
          <w:szCs w:val="22"/>
        </w:rPr>
        <w:t>Ромодановского муниципального района</w:t>
      </w:r>
    </w:p>
    <w:p w:rsidR="008F7765" w:rsidRPr="008B4D88" w:rsidRDefault="008F7765" w:rsidP="008F7765">
      <w:pPr>
        <w:pStyle w:val="a3"/>
        <w:jc w:val="right"/>
        <w:rPr>
          <w:bCs/>
          <w:sz w:val="22"/>
          <w:szCs w:val="22"/>
        </w:rPr>
      </w:pPr>
      <w:r w:rsidRPr="008B4D88">
        <w:rPr>
          <w:bCs/>
          <w:sz w:val="22"/>
          <w:szCs w:val="22"/>
        </w:rPr>
        <w:t xml:space="preserve">Республики Мордовия </w:t>
      </w:r>
    </w:p>
    <w:p w:rsidR="008F7765" w:rsidRPr="008B4D88" w:rsidRDefault="008F7765" w:rsidP="001849AF">
      <w:pPr>
        <w:pStyle w:val="a3"/>
        <w:jc w:val="right"/>
        <w:rPr>
          <w:b/>
          <w:sz w:val="22"/>
          <w:szCs w:val="22"/>
        </w:rPr>
      </w:pPr>
      <w:r w:rsidRPr="008B4D88">
        <w:rPr>
          <w:bCs/>
          <w:sz w:val="22"/>
          <w:szCs w:val="22"/>
        </w:rPr>
        <w:t xml:space="preserve">      от «</w:t>
      </w:r>
      <w:r w:rsidR="00363596">
        <w:rPr>
          <w:bCs/>
          <w:sz w:val="22"/>
          <w:szCs w:val="22"/>
        </w:rPr>
        <w:t>15</w:t>
      </w:r>
      <w:r w:rsidRPr="008B4D88">
        <w:rPr>
          <w:bCs/>
          <w:sz w:val="22"/>
          <w:szCs w:val="22"/>
        </w:rPr>
        <w:t xml:space="preserve">» </w:t>
      </w:r>
      <w:r w:rsidR="001849AF">
        <w:rPr>
          <w:bCs/>
          <w:sz w:val="22"/>
          <w:szCs w:val="22"/>
        </w:rPr>
        <w:t>января</w:t>
      </w:r>
      <w:r w:rsidR="00C55AB1" w:rsidRPr="008B4D88">
        <w:rPr>
          <w:bCs/>
          <w:sz w:val="22"/>
          <w:szCs w:val="22"/>
        </w:rPr>
        <w:t xml:space="preserve"> </w:t>
      </w:r>
      <w:r w:rsidR="001849AF">
        <w:rPr>
          <w:bCs/>
          <w:sz w:val="22"/>
          <w:szCs w:val="22"/>
        </w:rPr>
        <w:t xml:space="preserve"> 2020</w:t>
      </w:r>
      <w:r w:rsidRPr="008B4D88">
        <w:rPr>
          <w:bCs/>
          <w:sz w:val="22"/>
          <w:szCs w:val="22"/>
        </w:rPr>
        <w:t xml:space="preserve"> г. № </w:t>
      </w:r>
      <w:r w:rsidR="00FF7532" w:rsidRPr="008B4D88">
        <w:rPr>
          <w:bCs/>
          <w:sz w:val="22"/>
          <w:szCs w:val="22"/>
        </w:rPr>
        <w:t>1</w:t>
      </w:r>
      <w:r w:rsidR="00363596">
        <w:rPr>
          <w:bCs/>
          <w:sz w:val="22"/>
          <w:szCs w:val="22"/>
        </w:rPr>
        <w:t>а</w:t>
      </w:r>
    </w:p>
    <w:p w:rsidR="008F7765" w:rsidRPr="008B4D88" w:rsidRDefault="008F7765" w:rsidP="008F7765">
      <w:pPr>
        <w:pStyle w:val="a3"/>
        <w:jc w:val="right"/>
        <w:rPr>
          <w:b/>
          <w:sz w:val="22"/>
          <w:szCs w:val="22"/>
        </w:rPr>
      </w:pPr>
      <w:r w:rsidRPr="008B4D88">
        <w:rPr>
          <w:b/>
          <w:sz w:val="22"/>
          <w:szCs w:val="22"/>
        </w:rPr>
        <w:t>ПРОЕКТ</w:t>
      </w:r>
      <w:r w:rsidR="00363596">
        <w:rPr>
          <w:b/>
          <w:sz w:val="22"/>
          <w:szCs w:val="22"/>
        </w:rPr>
        <w:t xml:space="preserve"> от 15</w:t>
      </w:r>
      <w:r w:rsidR="00E32433">
        <w:rPr>
          <w:b/>
          <w:sz w:val="22"/>
          <w:szCs w:val="22"/>
        </w:rPr>
        <w:t>.01.2020</w:t>
      </w:r>
    </w:p>
    <w:p w:rsidR="008F7765" w:rsidRPr="008B4D88" w:rsidRDefault="008F7765" w:rsidP="008F7765">
      <w:pPr>
        <w:pStyle w:val="a3"/>
        <w:jc w:val="center"/>
        <w:rPr>
          <w:b/>
          <w:sz w:val="22"/>
          <w:szCs w:val="22"/>
        </w:rPr>
      </w:pPr>
      <w:r w:rsidRPr="008B4D88">
        <w:rPr>
          <w:b/>
          <w:sz w:val="22"/>
          <w:szCs w:val="22"/>
        </w:rPr>
        <w:t>СОВЕТ ДЕПУТАТОВ</w:t>
      </w:r>
    </w:p>
    <w:p w:rsidR="008F7765" w:rsidRPr="008B4D88" w:rsidRDefault="001849AF" w:rsidP="008F7765">
      <w:pPr>
        <w:pStyle w:val="a3"/>
        <w:jc w:val="center"/>
        <w:rPr>
          <w:b/>
          <w:sz w:val="22"/>
          <w:szCs w:val="22"/>
        </w:rPr>
      </w:pPr>
      <w:r>
        <w:rPr>
          <w:b/>
          <w:sz w:val="22"/>
          <w:szCs w:val="22"/>
        </w:rPr>
        <w:t>БЕЛОЗЕРЬЕВСКОГО</w:t>
      </w:r>
      <w:r w:rsidR="008F7765" w:rsidRPr="008B4D88">
        <w:rPr>
          <w:b/>
          <w:sz w:val="22"/>
          <w:szCs w:val="22"/>
        </w:rPr>
        <w:t xml:space="preserve"> СЕЛЬСКОГО ПОСЕЛЕНИЯ</w:t>
      </w:r>
    </w:p>
    <w:p w:rsidR="008F7765" w:rsidRPr="008B4D88" w:rsidRDefault="008F7765" w:rsidP="008F7765">
      <w:pPr>
        <w:pStyle w:val="a3"/>
        <w:jc w:val="center"/>
        <w:rPr>
          <w:b/>
          <w:sz w:val="22"/>
          <w:szCs w:val="22"/>
        </w:rPr>
      </w:pPr>
      <w:r w:rsidRPr="008B4D88">
        <w:rPr>
          <w:b/>
          <w:sz w:val="22"/>
          <w:szCs w:val="22"/>
        </w:rPr>
        <w:t>РОМОДАНОВСКОГО МУНИЦИПАЛЬНОГО РАЙОНА</w:t>
      </w:r>
    </w:p>
    <w:p w:rsidR="008F7765" w:rsidRPr="008B4D88" w:rsidRDefault="008F7765" w:rsidP="008F7765">
      <w:pPr>
        <w:pStyle w:val="a3"/>
        <w:jc w:val="center"/>
        <w:rPr>
          <w:b/>
          <w:sz w:val="22"/>
          <w:szCs w:val="22"/>
        </w:rPr>
      </w:pPr>
      <w:r w:rsidRPr="008B4D88">
        <w:rPr>
          <w:b/>
          <w:sz w:val="22"/>
          <w:szCs w:val="22"/>
        </w:rPr>
        <w:t>РЕСПУБЛИКИ МОРДОВИЯ</w:t>
      </w:r>
    </w:p>
    <w:p w:rsidR="008F7765" w:rsidRPr="008B4D88" w:rsidRDefault="008F7765" w:rsidP="008F7765">
      <w:pPr>
        <w:pStyle w:val="a3"/>
        <w:jc w:val="center"/>
        <w:rPr>
          <w:b/>
          <w:sz w:val="22"/>
          <w:szCs w:val="22"/>
        </w:rPr>
      </w:pPr>
    </w:p>
    <w:p w:rsidR="008F7765" w:rsidRPr="008B4D88" w:rsidRDefault="008F7765" w:rsidP="008F7765">
      <w:pPr>
        <w:pStyle w:val="a3"/>
        <w:jc w:val="center"/>
        <w:rPr>
          <w:b/>
          <w:sz w:val="22"/>
          <w:szCs w:val="22"/>
        </w:rPr>
      </w:pPr>
      <w:r w:rsidRPr="008B4D88">
        <w:rPr>
          <w:b/>
          <w:sz w:val="22"/>
          <w:szCs w:val="22"/>
        </w:rPr>
        <w:t>РЕШЕНИЕ</w:t>
      </w:r>
    </w:p>
    <w:p w:rsidR="008F7765" w:rsidRPr="008B4D88" w:rsidRDefault="006E04D9" w:rsidP="008F7765">
      <w:pPr>
        <w:pStyle w:val="a3"/>
        <w:jc w:val="center"/>
        <w:rPr>
          <w:b/>
          <w:sz w:val="22"/>
          <w:szCs w:val="22"/>
        </w:rPr>
      </w:pPr>
      <w:r>
        <w:rPr>
          <w:b/>
          <w:sz w:val="22"/>
          <w:szCs w:val="22"/>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7728" o:connectortype="straight" strokeweight="1.5pt"/>
        </w:pict>
      </w:r>
    </w:p>
    <w:p w:rsidR="008F7765" w:rsidRPr="008B4D88" w:rsidRDefault="008F7765" w:rsidP="008F7765">
      <w:pPr>
        <w:pStyle w:val="a3"/>
        <w:jc w:val="center"/>
        <w:rPr>
          <w:sz w:val="22"/>
          <w:szCs w:val="22"/>
        </w:rPr>
      </w:pPr>
      <w:r w:rsidRPr="008B4D88">
        <w:rPr>
          <w:sz w:val="22"/>
          <w:szCs w:val="22"/>
        </w:rPr>
        <w:t>от « __ » _________  20__ г.                                                                №  ___</w:t>
      </w:r>
    </w:p>
    <w:p w:rsidR="008F7765" w:rsidRPr="008B4D88" w:rsidRDefault="001849AF" w:rsidP="008F7765">
      <w:pPr>
        <w:pStyle w:val="a3"/>
        <w:jc w:val="center"/>
        <w:rPr>
          <w:sz w:val="22"/>
          <w:szCs w:val="22"/>
        </w:rPr>
      </w:pPr>
      <w:r>
        <w:rPr>
          <w:sz w:val="22"/>
          <w:szCs w:val="22"/>
        </w:rPr>
        <w:t>с. Белозерье</w:t>
      </w:r>
    </w:p>
    <w:p w:rsidR="008F7765" w:rsidRPr="008B4D88" w:rsidRDefault="008F7765" w:rsidP="008F7765">
      <w:pPr>
        <w:pStyle w:val="a3"/>
        <w:jc w:val="both"/>
        <w:rPr>
          <w:b/>
          <w:sz w:val="22"/>
          <w:szCs w:val="22"/>
        </w:rPr>
      </w:pPr>
    </w:p>
    <w:p w:rsidR="008F7765" w:rsidRPr="008B4D88" w:rsidRDefault="008F7765" w:rsidP="008F7765">
      <w:pPr>
        <w:pStyle w:val="a3"/>
        <w:ind w:right="2834"/>
        <w:jc w:val="both"/>
        <w:rPr>
          <w:sz w:val="22"/>
          <w:szCs w:val="22"/>
        </w:rPr>
      </w:pPr>
      <w:r w:rsidRPr="008B4D88">
        <w:rPr>
          <w:sz w:val="22"/>
          <w:szCs w:val="22"/>
        </w:rPr>
        <w:t xml:space="preserve">О внесении изменений в </w:t>
      </w:r>
      <w:r w:rsidR="00FF7532" w:rsidRPr="008B4D88">
        <w:rPr>
          <w:sz w:val="22"/>
          <w:szCs w:val="22"/>
        </w:rPr>
        <w:t xml:space="preserve">правила благоустройства территории </w:t>
      </w:r>
      <w:r w:rsidR="001849AF">
        <w:rPr>
          <w:sz w:val="24"/>
          <w:szCs w:val="24"/>
        </w:rPr>
        <w:t>Белозерьевского</w:t>
      </w:r>
      <w:r w:rsidR="001849AF" w:rsidRPr="0091063A">
        <w:rPr>
          <w:sz w:val="24"/>
          <w:szCs w:val="24"/>
        </w:rPr>
        <w:t xml:space="preserve"> </w:t>
      </w:r>
      <w:r w:rsidR="00FF7532" w:rsidRPr="008B4D88">
        <w:rPr>
          <w:sz w:val="22"/>
          <w:szCs w:val="22"/>
        </w:rPr>
        <w:t>сельского поселения Ромодановского муниципального района Республики Мордовия</w:t>
      </w:r>
    </w:p>
    <w:p w:rsidR="008F7765" w:rsidRPr="008B4D88" w:rsidRDefault="008F7765" w:rsidP="002254FB">
      <w:pPr>
        <w:pStyle w:val="a3"/>
        <w:jc w:val="both"/>
        <w:rPr>
          <w:b/>
          <w:sz w:val="22"/>
          <w:szCs w:val="22"/>
        </w:rPr>
      </w:pPr>
    </w:p>
    <w:p w:rsidR="00CA0337" w:rsidRPr="008B4D88" w:rsidRDefault="00CA0337" w:rsidP="00CA0337">
      <w:pPr>
        <w:pStyle w:val="a3"/>
        <w:ind w:firstLine="709"/>
        <w:jc w:val="both"/>
        <w:rPr>
          <w:bCs/>
          <w:sz w:val="22"/>
          <w:szCs w:val="22"/>
        </w:rPr>
      </w:pPr>
      <w:r w:rsidRPr="008B4D88">
        <w:rPr>
          <w:sz w:val="22"/>
          <w:szCs w:val="22"/>
        </w:rPr>
        <w:t xml:space="preserve">В целях приведения </w:t>
      </w:r>
      <w:r w:rsidR="00FF7532" w:rsidRPr="008B4D88">
        <w:rPr>
          <w:sz w:val="22"/>
          <w:szCs w:val="22"/>
        </w:rPr>
        <w:t xml:space="preserve">правила благоустройства территории </w:t>
      </w:r>
      <w:r w:rsidR="001849AF">
        <w:rPr>
          <w:sz w:val="24"/>
          <w:szCs w:val="24"/>
        </w:rPr>
        <w:t>Белозерьевского</w:t>
      </w:r>
      <w:r w:rsidR="001849AF" w:rsidRPr="0091063A">
        <w:rPr>
          <w:sz w:val="24"/>
          <w:szCs w:val="24"/>
        </w:rPr>
        <w:t xml:space="preserve"> </w:t>
      </w:r>
      <w:r w:rsidR="00FF7532" w:rsidRPr="008B4D88">
        <w:rPr>
          <w:sz w:val="22"/>
          <w:szCs w:val="22"/>
        </w:rPr>
        <w:t xml:space="preserve">сельского поселения Ромодановского муниципального района Республики Мордовия </w:t>
      </w:r>
      <w:r w:rsidRPr="008B4D88">
        <w:rPr>
          <w:sz w:val="22"/>
          <w:szCs w:val="22"/>
        </w:rPr>
        <w:t xml:space="preserve">в соответствие с действующим законодательством, Совет депутатов </w:t>
      </w:r>
      <w:r w:rsidR="001849AF">
        <w:rPr>
          <w:sz w:val="24"/>
          <w:szCs w:val="24"/>
        </w:rPr>
        <w:t>Белозерьевского</w:t>
      </w:r>
      <w:r w:rsidR="001849AF" w:rsidRPr="0091063A">
        <w:rPr>
          <w:sz w:val="24"/>
          <w:szCs w:val="24"/>
        </w:rPr>
        <w:t xml:space="preserve"> </w:t>
      </w:r>
      <w:r w:rsidRPr="008B4D88">
        <w:rPr>
          <w:sz w:val="22"/>
          <w:szCs w:val="22"/>
        </w:rPr>
        <w:t>сельского поселения Ромодановского муниципального района</w:t>
      </w:r>
      <w:r w:rsidRPr="008B4D88">
        <w:rPr>
          <w:bCs/>
          <w:sz w:val="22"/>
          <w:szCs w:val="22"/>
        </w:rPr>
        <w:t xml:space="preserve"> </w:t>
      </w:r>
    </w:p>
    <w:p w:rsidR="00CA0337" w:rsidRPr="008B4D88" w:rsidRDefault="00CA0337" w:rsidP="00CA0337">
      <w:pPr>
        <w:pStyle w:val="a3"/>
        <w:ind w:firstLine="709"/>
        <w:jc w:val="center"/>
        <w:rPr>
          <w:b/>
          <w:sz w:val="22"/>
          <w:szCs w:val="22"/>
        </w:rPr>
      </w:pPr>
      <w:r w:rsidRPr="008B4D88">
        <w:rPr>
          <w:b/>
          <w:bCs/>
          <w:sz w:val="22"/>
          <w:szCs w:val="22"/>
        </w:rPr>
        <w:t>РЕШИЛ</w:t>
      </w:r>
      <w:r w:rsidRPr="008B4D88">
        <w:rPr>
          <w:b/>
          <w:sz w:val="22"/>
          <w:szCs w:val="22"/>
        </w:rPr>
        <w:t>:</w:t>
      </w:r>
    </w:p>
    <w:p w:rsidR="00CA0337" w:rsidRPr="008B4D88" w:rsidRDefault="00CA0337" w:rsidP="00CA0337">
      <w:pPr>
        <w:pStyle w:val="a3"/>
        <w:ind w:firstLine="709"/>
        <w:jc w:val="both"/>
        <w:rPr>
          <w:sz w:val="22"/>
          <w:szCs w:val="22"/>
        </w:rPr>
      </w:pPr>
      <w:r w:rsidRPr="008B4D88">
        <w:rPr>
          <w:sz w:val="22"/>
          <w:szCs w:val="22"/>
        </w:rPr>
        <w:t xml:space="preserve">1. Внести в </w:t>
      </w:r>
      <w:r w:rsidR="00FF7532" w:rsidRPr="008B4D88">
        <w:rPr>
          <w:sz w:val="22"/>
          <w:szCs w:val="22"/>
        </w:rPr>
        <w:t xml:space="preserve">правила благоустройства территории </w:t>
      </w:r>
      <w:r w:rsidR="001849AF">
        <w:rPr>
          <w:sz w:val="24"/>
          <w:szCs w:val="24"/>
        </w:rPr>
        <w:t>Белозерьевского</w:t>
      </w:r>
      <w:r w:rsidR="001849AF" w:rsidRPr="0091063A">
        <w:rPr>
          <w:sz w:val="24"/>
          <w:szCs w:val="24"/>
        </w:rPr>
        <w:t xml:space="preserve"> </w:t>
      </w:r>
      <w:r w:rsidR="00FF7532" w:rsidRPr="008B4D88">
        <w:rPr>
          <w:sz w:val="22"/>
          <w:szCs w:val="22"/>
        </w:rPr>
        <w:t>сельского поселения Ромодановского муниципального района Республики Мордовия</w:t>
      </w:r>
      <w:r w:rsidR="005F1354" w:rsidRPr="008B4D88">
        <w:rPr>
          <w:sz w:val="22"/>
          <w:szCs w:val="22"/>
        </w:rPr>
        <w:t xml:space="preserve"> (далее правила), утвержденные</w:t>
      </w:r>
      <w:r w:rsidRPr="008B4D88">
        <w:rPr>
          <w:sz w:val="22"/>
          <w:szCs w:val="22"/>
        </w:rPr>
        <w:t xml:space="preserve"> решением Совета депутатов</w:t>
      </w:r>
      <w:r w:rsidR="001849AF" w:rsidRPr="001849AF">
        <w:rPr>
          <w:sz w:val="24"/>
          <w:szCs w:val="24"/>
        </w:rPr>
        <w:t xml:space="preserve"> </w:t>
      </w:r>
      <w:r w:rsidR="001849AF">
        <w:rPr>
          <w:sz w:val="24"/>
          <w:szCs w:val="24"/>
        </w:rPr>
        <w:t>Белозерьевского</w:t>
      </w:r>
      <w:r w:rsidRPr="008B4D88">
        <w:rPr>
          <w:sz w:val="22"/>
          <w:szCs w:val="22"/>
        </w:rPr>
        <w:t xml:space="preserve"> </w:t>
      </w:r>
      <w:r w:rsidR="00A2565C" w:rsidRPr="008B4D88">
        <w:rPr>
          <w:sz w:val="22"/>
          <w:szCs w:val="22"/>
        </w:rPr>
        <w:t>сельского</w:t>
      </w:r>
      <w:r w:rsidRPr="008B4D88">
        <w:rPr>
          <w:sz w:val="22"/>
          <w:szCs w:val="22"/>
        </w:rPr>
        <w:t xml:space="preserve"> поселения Ромодановского муниципального района Республики Мордовия  от </w:t>
      </w:r>
      <w:r w:rsidR="00B92302" w:rsidRPr="008B4D88">
        <w:rPr>
          <w:sz w:val="22"/>
          <w:szCs w:val="22"/>
        </w:rPr>
        <w:t>10</w:t>
      </w:r>
      <w:r w:rsidRPr="008B4D88">
        <w:rPr>
          <w:sz w:val="22"/>
          <w:szCs w:val="22"/>
        </w:rPr>
        <w:t xml:space="preserve"> </w:t>
      </w:r>
      <w:r w:rsidR="00B92302" w:rsidRPr="008B4D88">
        <w:rPr>
          <w:sz w:val="22"/>
          <w:szCs w:val="22"/>
        </w:rPr>
        <w:t>октября</w:t>
      </w:r>
      <w:r w:rsidRPr="008B4D88">
        <w:rPr>
          <w:sz w:val="22"/>
          <w:szCs w:val="22"/>
        </w:rPr>
        <w:t xml:space="preserve"> 201</w:t>
      </w:r>
      <w:r w:rsidR="00B92302" w:rsidRPr="008B4D88">
        <w:rPr>
          <w:sz w:val="22"/>
          <w:szCs w:val="22"/>
        </w:rPr>
        <w:t>7</w:t>
      </w:r>
      <w:r w:rsidRPr="008B4D88">
        <w:rPr>
          <w:sz w:val="22"/>
          <w:szCs w:val="22"/>
        </w:rPr>
        <w:t xml:space="preserve"> г. № </w:t>
      </w:r>
      <w:r w:rsidR="001849AF">
        <w:rPr>
          <w:sz w:val="22"/>
          <w:szCs w:val="22"/>
        </w:rPr>
        <w:t>1</w:t>
      </w:r>
      <w:r w:rsidRPr="008B4D88">
        <w:rPr>
          <w:sz w:val="22"/>
          <w:szCs w:val="22"/>
        </w:rPr>
        <w:t xml:space="preserve">, следующие изменения: </w:t>
      </w:r>
    </w:p>
    <w:p w:rsidR="00555D71" w:rsidRPr="008B4D88" w:rsidRDefault="00CA0337" w:rsidP="00555D71">
      <w:pPr>
        <w:pStyle w:val="a3"/>
        <w:ind w:firstLine="709"/>
        <w:jc w:val="both"/>
        <w:rPr>
          <w:b/>
          <w:sz w:val="22"/>
          <w:szCs w:val="22"/>
        </w:rPr>
      </w:pPr>
      <w:r w:rsidRPr="008B4D88">
        <w:rPr>
          <w:b/>
          <w:bCs/>
          <w:sz w:val="22"/>
          <w:szCs w:val="22"/>
        </w:rPr>
        <w:t>1)</w:t>
      </w:r>
      <w:r w:rsidR="00555D71" w:rsidRPr="008B4D88">
        <w:rPr>
          <w:b/>
          <w:bCs/>
          <w:sz w:val="22"/>
          <w:szCs w:val="22"/>
        </w:rPr>
        <w:t xml:space="preserve"> правила дополнить разделом </w:t>
      </w:r>
      <w:r w:rsidR="00555D71" w:rsidRPr="008B4D88">
        <w:rPr>
          <w:b/>
          <w:bCs/>
          <w:sz w:val="22"/>
          <w:szCs w:val="22"/>
          <w:lang w:val="en-US"/>
        </w:rPr>
        <w:t>I</w:t>
      </w:r>
      <w:r w:rsidR="00555D71" w:rsidRPr="008B4D88">
        <w:rPr>
          <w:b/>
          <w:bCs/>
          <w:sz w:val="22"/>
          <w:szCs w:val="22"/>
        </w:rPr>
        <w:t>.</w:t>
      </w:r>
      <w:r w:rsidR="00555D71" w:rsidRPr="008B4D88">
        <w:rPr>
          <w:b/>
          <w:bCs/>
          <w:sz w:val="22"/>
          <w:szCs w:val="22"/>
          <w:lang w:val="en-US"/>
        </w:rPr>
        <w:t>I</w:t>
      </w:r>
      <w:r w:rsidR="00555D71" w:rsidRPr="008B4D88">
        <w:rPr>
          <w:b/>
          <w:bCs/>
          <w:sz w:val="22"/>
          <w:szCs w:val="22"/>
        </w:rPr>
        <w:t>. следующего содержания</w:t>
      </w:r>
      <w:r w:rsidR="00555D71" w:rsidRPr="008B4D88">
        <w:rPr>
          <w:b/>
          <w:sz w:val="22"/>
          <w:szCs w:val="22"/>
        </w:rPr>
        <w:t>:</w:t>
      </w:r>
    </w:p>
    <w:p w:rsidR="00555D71" w:rsidRPr="008B4D88" w:rsidRDefault="00555D71" w:rsidP="00555D71">
      <w:pPr>
        <w:pStyle w:val="a3"/>
        <w:ind w:firstLine="709"/>
        <w:jc w:val="both"/>
        <w:rPr>
          <w:sz w:val="22"/>
          <w:szCs w:val="22"/>
          <w:shd w:val="clear" w:color="auto" w:fill="FFFFFF"/>
        </w:rPr>
      </w:pPr>
      <w:r w:rsidRPr="008B4D88">
        <w:rPr>
          <w:b/>
          <w:sz w:val="22"/>
          <w:szCs w:val="22"/>
          <w:shd w:val="clear" w:color="auto" w:fill="FFFFFF"/>
        </w:rPr>
        <w:t xml:space="preserve"> «</w:t>
      </w:r>
      <w:r w:rsidRPr="008B4D88">
        <w:rPr>
          <w:b/>
          <w:sz w:val="22"/>
          <w:szCs w:val="22"/>
          <w:shd w:val="clear" w:color="auto" w:fill="FFFFFF"/>
          <w:lang w:val="en-US"/>
        </w:rPr>
        <w:t>I</w:t>
      </w:r>
      <w:r w:rsidRPr="008B4D88">
        <w:rPr>
          <w:b/>
          <w:sz w:val="22"/>
          <w:szCs w:val="22"/>
          <w:shd w:val="clear" w:color="auto" w:fill="FFFFFF"/>
        </w:rPr>
        <w:t>.</w:t>
      </w:r>
      <w:r w:rsidRPr="008B4D88">
        <w:rPr>
          <w:b/>
          <w:sz w:val="22"/>
          <w:szCs w:val="22"/>
          <w:shd w:val="clear" w:color="auto" w:fill="FFFFFF"/>
          <w:lang w:val="en-US"/>
        </w:rPr>
        <w:t>I</w:t>
      </w:r>
      <w:r w:rsidRPr="008B4D88">
        <w:rPr>
          <w:b/>
          <w:sz w:val="22"/>
          <w:szCs w:val="22"/>
          <w:shd w:val="clear" w:color="auto" w:fill="FFFFFF"/>
        </w:rPr>
        <w:t xml:space="preserve"> Требования по определению границ прилегающей территории</w:t>
      </w:r>
      <w:r w:rsidRPr="008B4D88">
        <w:rPr>
          <w:sz w:val="22"/>
          <w:szCs w:val="22"/>
          <w:shd w:val="clear" w:color="auto" w:fill="FFFFFF"/>
        </w:rPr>
        <w:t>.</w:t>
      </w:r>
    </w:p>
    <w:p w:rsidR="00555D71" w:rsidRPr="008B4D88" w:rsidRDefault="00555D71" w:rsidP="00555D71">
      <w:pPr>
        <w:pStyle w:val="s15"/>
        <w:shd w:val="clear" w:color="auto" w:fill="FFFFFF"/>
        <w:jc w:val="both"/>
        <w:rPr>
          <w:bCs/>
          <w:sz w:val="22"/>
          <w:szCs w:val="22"/>
        </w:rPr>
      </w:pPr>
      <w:r w:rsidRPr="008B4D88">
        <w:rPr>
          <w:bCs/>
          <w:sz w:val="22"/>
          <w:szCs w:val="22"/>
        </w:rPr>
        <w:t>1.1.1. Основные требования к определению границ прилегающих территорий</w:t>
      </w:r>
    </w:p>
    <w:p w:rsidR="00555D71" w:rsidRPr="008B4D88" w:rsidRDefault="00555D71" w:rsidP="00555D71">
      <w:pPr>
        <w:pStyle w:val="s10"/>
        <w:shd w:val="clear" w:color="auto" w:fill="FFFFFF"/>
        <w:jc w:val="both"/>
        <w:rPr>
          <w:sz w:val="22"/>
          <w:szCs w:val="22"/>
        </w:rPr>
      </w:pPr>
      <w:r w:rsidRPr="008B4D88">
        <w:rPr>
          <w:bCs/>
          <w:sz w:val="22"/>
          <w:szCs w:val="22"/>
        </w:rPr>
        <w:t>1.1.1.</w:t>
      </w:r>
      <w:r w:rsidRPr="008B4D88">
        <w:rPr>
          <w:sz w:val="22"/>
          <w:szCs w:val="22"/>
        </w:rPr>
        <w:t>1. 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w:t>
      </w:r>
      <w:hyperlink r:id="rId6" w:anchor="/document/44936134/entry/3" w:history="1">
        <w:r w:rsidRPr="008B4D88">
          <w:rPr>
            <w:rStyle w:val="a4"/>
            <w:color w:val="auto"/>
            <w:sz w:val="22"/>
            <w:szCs w:val="22"/>
          </w:rPr>
          <w:t>подпунктом</w:t>
        </w:r>
      </w:hyperlink>
      <w:r w:rsidRPr="008B4D88">
        <w:rPr>
          <w:sz w:val="22"/>
          <w:szCs w:val="22"/>
        </w:rPr>
        <w:t xml:space="preserve"> 1.1.2 настоящего раздела, максимальной и минимальной площади прилегающей территории, а также иных требований настоящих правил.</w:t>
      </w:r>
    </w:p>
    <w:p w:rsidR="00555D71" w:rsidRPr="008B4D88" w:rsidRDefault="00555D71" w:rsidP="00555D71">
      <w:pPr>
        <w:pStyle w:val="s10"/>
        <w:shd w:val="clear" w:color="auto" w:fill="FFFFFF"/>
        <w:jc w:val="both"/>
        <w:rPr>
          <w:sz w:val="22"/>
          <w:szCs w:val="22"/>
        </w:rPr>
      </w:pPr>
      <w:r w:rsidRPr="008B4D88">
        <w:rPr>
          <w:bCs/>
          <w:sz w:val="22"/>
          <w:szCs w:val="22"/>
        </w:rPr>
        <w:t>1.1.1.</w:t>
      </w:r>
      <w:r w:rsidRPr="008B4D88">
        <w:rPr>
          <w:sz w:val="22"/>
          <w:szCs w:val="22"/>
        </w:rPr>
        <w:t>2.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rsidR="00555D71" w:rsidRPr="008B4D88" w:rsidRDefault="00555D71" w:rsidP="00555D71">
      <w:pPr>
        <w:pStyle w:val="s10"/>
        <w:shd w:val="clear" w:color="auto" w:fill="FFFFFF"/>
        <w:jc w:val="both"/>
        <w:rPr>
          <w:sz w:val="22"/>
          <w:szCs w:val="22"/>
        </w:rPr>
      </w:pPr>
      <w:r w:rsidRPr="008B4D88">
        <w:rPr>
          <w:bCs/>
          <w:sz w:val="22"/>
          <w:szCs w:val="22"/>
        </w:rPr>
        <w:t>1.1.1.</w:t>
      </w:r>
      <w:r w:rsidRPr="008B4D88">
        <w:rPr>
          <w:sz w:val="22"/>
          <w:szCs w:val="22"/>
        </w:rPr>
        <w:t>3. Границы прилегающих территорий определяются с соблюдением ограничений, установленных </w:t>
      </w:r>
      <w:hyperlink r:id="rId7" w:anchor="/document/44936134/entry/3" w:history="1">
        <w:r w:rsidRPr="008B4D88">
          <w:rPr>
            <w:rStyle w:val="a4"/>
            <w:color w:val="auto"/>
            <w:sz w:val="22"/>
            <w:szCs w:val="22"/>
          </w:rPr>
          <w:t>подпунктом</w:t>
        </w:r>
      </w:hyperlink>
      <w:r w:rsidRPr="008B4D88">
        <w:rPr>
          <w:sz w:val="22"/>
          <w:szCs w:val="22"/>
        </w:rPr>
        <w:t xml:space="preserve"> 1.1.2 настоящего раздела, с учетом следующих требований:</w:t>
      </w:r>
    </w:p>
    <w:p w:rsidR="00555D71" w:rsidRPr="008B4D88" w:rsidRDefault="00555D71" w:rsidP="00555D71">
      <w:pPr>
        <w:pStyle w:val="s10"/>
        <w:shd w:val="clear" w:color="auto" w:fill="FFFFFF"/>
        <w:jc w:val="both"/>
        <w:rPr>
          <w:sz w:val="22"/>
          <w:szCs w:val="22"/>
        </w:rPr>
      </w:pPr>
      <w:r w:rsidRPr="008B4D88">
        <w:rPr>
          <w:sz w:val="22"/>
          <w:szCs w:val="22"/>
        </w:rPr>
        <w:t>1) границы прилегающих территорий не могут выходить за пределы территорий общего пользования;</w:t>
      </w:r>
    </w:p>
    <w:p w:rsidR="00555D71" w:rsidRPr="008B4D88" w:rsidRDefault="00555D71" w:rsidP="00555D71">
      <w:pPr>
        <w:pStyle w:val="s10"/>
        <w:shd w:val="clear" w:color="auto" w:fill="FFFFFF"/>
        <w:jc w:val="both"/>
        <w:rPr>
          <w:sz w:val="22"/>
          <w:szCs w:val="22"/>
        </w:rPr>
      </w:pPr>
      <w:r w:rsidRPr="008B4D88">
        <w:rPr>
          <w:sz w:val="22"/>
          <w:szCs w:val="22"/>
        </w:rPr>
        <w:t>2)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rsidR="00555D71" w:rsidRPr="008B4D88" w:rsidRDefault="00555D71" w:rsidP="00555D71">
      <w:pPr>
        <w:pStyle w:val="s10"/>
        <w:shd w:val="clear" w:color="auto" w:fill="FFFFFF"/>
        <w:jc w:val="both"/>
        <w:rPr>
          <w:sz w:val="22"/>
          <w:szCs w:val="22"/>
        </w:rPr>
      </w:pPr>
      <w:r w:rsidRPr="008B4D88">
        <w:rPr>
          <w:sz w:val="22"/>
          <w:szCs w:val="22"/>
        </w:rPr>
        <w:t xml:space="preserve">3) 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w:t>
      </w:r>
      <w:r w:rsidRPr="008B4D88">
        <w:rPr>
          <w:sz w:val="22"/>
          <w:szCs w:val="22"/>
        </w:rPr>
        <w:lastRenderedPageBreak/>
        <w:t>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555D71" w:rsidRPr="008B4D88" w:rsidRDefault="00555D71" w:rsidP="00555D71">
      <w:pPr>
        <w:pStyle w:val="s10"/>
        <w:shd w:val="clear" w:color="auto" w:fill="FFFFFF"/>
        <w:jc w:val="both"/>
        <w:rPr>
          <w:sz w:val="22"/>
          <w:szCs w:val="22"/>
        </w:rPr>
      </w:pPr>
      <w:r w:rsidRPr="008B4D88">
        <w:rPr>
          <w:sz w:val="22"/>
          <w:szCs w:val="22"/>
        </w:rPr>
        <w:t>4)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rsidR="00555D71" w:rsidRPr="008B4D88" w:rsidRDefault="00555D71" w:rsidP="00555D71">
      <w:pPr>
        <w:pStyle w:val="s10"/>
        <w:shd w:val="clear" w:color="auto" w:fill="FFFFFF"/>
        <w:jc w:val="both"/>
        <w:rPr>
          <w:sz w:val="22"/>
          <w:szCs w:val="22"/>
        </w:rPr>
      </w:pPr>
      <w:r w:rsidRPr="008B4D88">
        <w:rPr>
          <w:sz w:val="22"/>
          <w:szCs w:val="22"/>
        </w:rPr>
        <w:t>5) 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555D71" w:rsidRPr="008B4D88" w:rsidRDefault="00555D71" w:rsidP="00555D71">
      <w:pPr>
        <w:pStyle w:val="s10"/>
        <w:shd w:val="clear" w:color="auto" w:fill="FFFFFF"/>
        <w:jc w:val="both"/>
        <w:rPr>
          <w:sz w:val="22"/>
          <w:szCs w:val="22"/>
        </w:rPr>
      </w:pPr>
      <w:r w:rsidRPr="008B4D88">
        <w:rPr>
          <w:sz w:val="22"/>
          <w:szCs w:val="22"/>
        </w:rPr>
        <w:t>6)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555D71" w:rsidRPr="008B4D88" w:rsidRDefault="00555D71" w:rsidP="00555D71">
      <w:pPr>
        <w:pStyle w:val="s10"/>
        <w:shd w:val="clear" w:color="auto" w:fill="FFFFFF"/>
        <w:jc w:val="both"/>
        <w:rPr>
          <w:sz w:val="22"/>
          <w:szCs w:val="22"/>
        </w:rPr>
      </w:pPr>
      <w:r w:rsidRPr="008B4D88">
        <w:rPr>
          <w:sz w:val="22"/>
          <w:szCs w:val="22"/>
        </w:rPr>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555D71" w:rsidRPr="008B4D88" w:rsidRDefault="00555D71" w:rsidP="00555D71">
      <w:pPr>
        <w:pStyle w:val="s10"/>
        <w:shd w:val="clear" w:color="auto" w:fill="FFFFFF"/>
        <w:jc w:val="both"/>
        <w:rPr>
          <w:sz w:val="22"/>
          <w:szCs w:val="22"/>
        </w:rPr>
      </w:pPr>
      <w:r w:rsidRPr="008B4D88">
        <w:rPr>
          <w:rStyle w:val="s100"/>
          <w:bCs/>
          <w:sz w:val="22"/>
          <w:szCs w:val="22"/>
        </w:rPr>
        <w:t>1.1.2.</w:t>
      </w:r>
      <w:r w:rsidRPr="008B4D88">
        <w:rPr>
          <w:sz w:val="22"/>
          <w:szCs w:val="22"/>
        </w:rPr>
        <w:t> Ограничения при определении границ прилегающей территории</w:t>
      </w:r>
    </w:p>
    <w:p w:rsidR="00555D71" w:rsidRPr="008B4D88" w:rsidRDefault="00555D71" w:rsidP="00555D71">
      <w:pPr>
        <w:pStyle w:val="s10"/>
        <w:shd w:val="clear" w:color="auto" w:fill="FFFFFF"/>
        <w:jc w:val="both"/>
        <w:rPr>
          <w:sz w:val="22"/>
          <w:szCs w:val="22"/>
        </w:rPr>
      </w:pPr>
      <w:r w:rsidRPr="008B4D88">
        <w:rPr>
          <w:rStyle w:val="s100"/>
          <w:bCs/>
          <w:sz w:val="22"/>
          <w:szCs w:val="22"/>
        </w:rPr>
        <w:t>1.1.2.</w:t>
      </w:r>
      <w:r w:rsidRPr="008B4D88">
        <w:rPr>
          <w:sz w:val="22"/>
          <w:szCs w:val="22"/>
        </w:rPr>
        <w:t>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555D71" w:rsidRPr="008B4D88" w:rsidRDefault="00555D71" w:rsidP="00555D71">
      <w:pPr>
        <w:pStyle w:val="s10"/>
        <w:shd w:val="clear" w:color="auto" w:fill="FFFFFF"/>
        <w:jc w:val="both"/>
        <w:rPr>
          <w:sz w:val="22"/>
          <w:szCs w:val="22"/>
        </w:rPr>
      </w:pPr>
      <w:r w:rsidRPr="008B4D88">
        <w:rPr>
          <w:rStyle w:val="s100"/>
          <w:bCs/>
          <w:sz w:val="22"/>
          <w:szCs w:val="22"/>
        </w:rPr>
        <w:t>1.1.2.</w:t>
      </w:r>
      <w:r w:rsidRPr="008B4D88">
        <w:rPr>
          <w:sz w:val="22"/>
          <w:szCs w:val="22"/>
        </w:rPr>
        <w:t>2. Внешняя часть границ прилегающей территории определяется с учетом следующих ограничений:</w:t>
      </w:r>
    </w:p>
    <w:p w:rsidR="00555D71" w:rsidRPr="008B4D88" w:rsidRDefault="00555D71" w:rsidP="00555D71">
      <w:pPr>
        <w:pStyle w:val="s10"/>
        <w:shd w:val="clear" w:color="auto" w:fill="FFFFFF"/>
        <w:jc w:val="both"/>
        <w:rPr>
          <w:sz w:val="22"/>
          <w:szCs w:val="22"/>
        </w:rPr>
      </w:pPr>
      <w:proofErr w:type="gramStart"/>
      <w:r w:rsidRPr="008B4D88">
        <w:rPr>
          <w:sz w:val="22"/>
          <w:szCs w:val="22"/>
        </w:rPr>
        <w:t>1)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555D71" w:rsidRPr="008B4D88" w:rsidRDefault="00555D71" w:rsidP="00555D71">
      <w:pPr>
        <w:pStyle w:val="s10"/>
        <w:shd w:val="clear" w:color="auto" w:fill="FFFFFF"/>
        <w:jc w:val="both"/>
        <w:rPr>
          <w:sz w:val="22"/>
          <w:szCs w:val="22"/>
        </w:rPr>
      </w:pPr>
      <w:r w:rsidRPr="008B4D88">
        <w:rPr>
          <w:sz w:val="22"/>
          <w:szCs w:val="22"/>
        </w:rPr>
        <w:t>2) для индивидуальных жилых домов, жилых домов блокированной застройки:</w:t>
      </w:r>
    </w:p>
    <w:p w:rsidR="00555D71" w:rsidRPr="008B4D88" w:rsidRDefault="00555D71" w:rsidP="00555D71">
      <w:pPr>
        <w:pStyle w:val="s10"/>
        <w:shd w:val="clear" w:color="auto" w:fill="FFFFFF"/>
        <w:jc w:val="both"/>
        <w:rPr>
          <w:sz w:val="22"/>
          <w:szCs w:val="22"/>
        </w:rPr>
      </w:pPr>
      <w:r w:rsidRPr="008B4D88">
        <w:rPr>
          <w:sz w:val="22"/>
          <w:szCs w:val="22"/>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555D71" w:rsidRPr="008B4D88" w:rsidRDefault="00555D71" w:rsidP="00555D71">
      <w:pPr>
        <w:pStyle w:val="s10"/>
        <w:shd w:val="clear" w:color="auto" w:fill="FFFFFF"/>
        <w:jc w:val="both"/>
        <w:rPr>
          <w:sz w:val="22"/>
          <w:szCs w:val="22"/>
        </w:rPr>
      </w:pPr>
      <w:r w:rsidRPr="008B4D88">
        <w:rPr>
          <w:sz w:val="22"/>
          <w:szCs w:val="22"/>
        </w:rPr>
        <w:t>если земельный участок под ними не образован, - на расстоянии не более 10 метров от границы жилого дома;</w:t>
      </w:r>
    </w:p>
    <w:p w:rsidR="00555D71" w:rsidRPr="008B4D88" w:rsidRDefault="00555D71" w:rsidP="00555D71">
      <w:pPr>
        <w:pStyle w:val="s10"/>
        <w:shd w:val="clear" w:color="auto" w:fill="FFFFFF"/>
        <w:jc w:val="both"/>
        <w:rPr>
          <w:sz w:val="22"/>
          <w:szCs w:val="22"/>
        </w:rPr>
      </w:pPr>
      <w:r w:rsidRPr="008B4D88">
        <w:rPr>
          <w:sz w:val="22"/>
          <w:szCs w:val="22"/>
        </w:rPr>
        <w:t>3) для зданий, строений, сооружений, являющихся объектами капитального строительства:</w:t>
      </w:r>
    </w:p>
    <w:p w:rsidR="00555D71" w:rsidRPr="008B4D88" w:rsidRDefault="00555D71" w:rsidP="00555D71">
      <w:pPr>
        <w:pStyle w:val="s10"/>
        <w:shd w:val="clear" w:color="auto" w:fill="FFFFFF"/>
        <w:jc w:val="both"/>
        <w:rPr>
          <w:sz w:val="22"/>
          <w:szCs w:val="22"/>
        </w:rPr>
      </w:pPr>
      <w:r w:rsidRPr="008B4D88">
        <w:rPr>
          <w:sz w:val="22"/>
          <w:szCs w:val="22"/>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555D71" w:rsidRPr="008B4D88" w:rsidRDefault="00555D71" w:rsidP="00555D71">
      <w:pPr>
        <w:pStyle w:val="s10"/>
        <w:shd w:val="clear" w:color="auto" w:fill="FFFFFF"/>
        <w:jc w:val="both"/>
        <w:rPr>
          <w:sz w:val="22"/>
          <w:szCs w:val="22"/>
        </w:rPr>
      </w:pPr>
      <w:r w:rsidRPr="008B4D88">
        <w:rPr>
          <w:sz w:val="22"/>
          <w:szCs w:val="22"/>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rsidR="00555D71" w:rsidRPr="008B4D88" w:rsidRDefault="00555D71" w:rsidP="00555D71">
      <w:pPr>
        <w:pStyle w:val="s10"/>
        <w:shd w:val="clear" w:color="auto" w:fill="FFFFFF"/>
        <w:jc w:val="both"/>
        <w:rPr>
          <w:sz w:val="22"/>
          <w:szCs w:val="22"/>
        </w:rPr>
      </w:pPr>
      <w:r w:rsidRPr="008B4D88">
        <w:rPr>
          <w:sz w:val="22"/>
          <w:szCs w:val="22"/>
        </w:rPr>
        <w:t>4) для зданий, строений, сооружений, являющихся объектами некапитального строительства:</w:t>
      </w:r>
    </w:p>
    <w:p w:rsidR="00555D71" w:rsidRPr="008B4D88" w:rsidRDefault="00555D71" w:rsidP="00555D71">
      <w:pPr>
        <w:pStyle w:val="s10"/>
        <w:shd w:val="clear" w:color="auto" w:fill="FFFFFF"/>
        <w:jc w:val="both"/>
        <w:rPr>
          <w:sz w:val="22"/>
          <w:szCs w:val="22"/>
        </w:rPr>
      </w:pPr>
      <w:r w:rsidRPr="008B4D88">
        <w:rPr>
          <w:sz w:val="22"/>
          <w:szCs w:val="22"/>
        </w:rPr>
        <w:lastRenderedPageBreak/>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555D71" w:rsidRPr="008B4D88" w:rsidRDefault="00555D71" w:rsidP="00555D71">
      <w:pPr>
        <w:pStyle w:val="s10"/>
        <w:shd w:val="clear" w:color="auto" w:fill="FFFFFF"/>
        <w:jc w:val="both"/>
        <w:rPr>
          <w:sz w:val="22"/>
          <w:szCs w:val="22"/>
        </w:rPr>
      </w:pPr>
      <w:r w:rsidRPr="008B4D88">
        <w:rPr>
          <w:sz w:val="22"/>
          <w:szCs w:val="22"/>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555D71" w:rsidRPr="008B4D88" w:rsidRDefault="00555D71" w:rsidP="00555D71">
      <w:pPr>
        <w:pStyle w:val="s10"/>
        <w:shd w:val="clear" w:color="auto" w:fill="FFFFFF"/>
        <w:jc w:val="both"/>
        <w:rPr>
          <w:sz w:val="22"/>
          <w:szCs w:val="22"/>
        </w:rPr>
      </w:pPr>
      <w:r w:rsidRPr="008B4D88">
        <w:rPr>
          <w:sz w:val="22"/>
          <w:szCs w:val="22"/>
        </w:rPr>
        <w:t>5) 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555D71" w:rsidRPr="008B4D88" w:rsidRDefault="00555D71" w:rsidP="00555D71">
      <w:pPr>
        <w:pStyle w:val="s15"/>
        <w:shd w:val="clear" w:color="auto" w:fill="FFFFFF"/>
        <w:jc w:val="both"/>
        <w:rPr>
          <w:b/>
          <w:bCs/>
          <w:sz w:val="22"/>
          <w:szCs w:val="22"/>
        </w:rPr>
      </w:pPr>
      <w:r w:rsidRPr="008B4D88">
        <w:rPr>
          <w:rStyle w:val="s100"/>
          <w:b/>
          <w:bCs/>
          <w:sz w:val="22"/>
          <w:szCs w:val="22"/>
        </w:rPr>
        <w:t>1.1.3.</w:t>
      </w:r>
      <w:r w:rsidRPr="008B4D88">
        <w:rPr>
          <w:b/>
          <w:bCs/>
          <w:sz w:val="22"/>
          <w:szCs w:val="22"/>
        </w:rPr>
        <w:t> Схемы границ прилегающих территорий</w:t>
      </w:r>
    </w:p>
    <w:p w:rsidR="00555D71" w:rsidRPr="008B4D88" w:rsidRDefault="00555D71" w:rsidP="00555D71">
      <w:pPr>
        <w:pStyle w:val="s10"/>
        <w:shd w:val="clear" w:color="auto" w:fill="FFFFFF"/>
        <w:jc w:val="both"/>
        <w:rPr>
          <w:sz w:val="22"/>
          <w:szCs w:val="22"/>
        </w:rPr>
      </w:pPr>
      <w:r w:rsidRPr="008B4D88">
        <w:rPr>
          <w:rStyle w:val="s100"/>
          <w:bCs/>
          <w:sz w:val="22"/>
          <w:szCs w:val="22"/>
        </w:rPr>
        <w:t>1.1.3.</w:t>
      </w:r>
      <w:r w:rsidRPr="008B4D88">
        <w:rPr>
          <w:sz w:val="22"/>
          <w:szCs w:val="22"/>
        </w:rPr>
        <w:t>1. Границы прилегающих территорий отображаются на схемах границ прилегающих территорий.</w:t>
      </w:r>
    </w:p>
    <w:p w:rsidR="00555D71" w:rsidRPr="008B4D88" w:rsidRDefault="00555D71" w:rsidP="00555D71">
      <w:pPr>
        <w:pStyle w:val="s10"/>
        <w:shd w:val="clear" w:color="auto" w:fill="FFFFFF"/>
        <w:jc w:val="both"/>
        <w:rPr>
          <w:sz w:val="22"/>
          <w:szCs w:val="22"/>
        </w:rPr>
      </w:pPr>
      <w:r w:rsidRPr="008B4D88">
        <w:rPr>
          <w:rStyle w:val="s100"/>
          <w:bCs/>
          <w:sz w:val="22"/>
          <w:szCs w:val="22"/>
        </w:rPr>
        <w:t>1.1.3.</w:t>
      </w:r>
      <w:r w:rsidRPr="008B4D88">
        <w:rPr>
          <w:sz w:val="22"/>
          <w:szCs w:val="22"/>
        </w:rPr>
        <w:t>2. 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555D71" w:rsidRPr="008B4D88" w:rsidRDefault="00555D71" w:rsidP="00555D71">
      <w:pPr>
        <w:pStyle w:val="s10"/>
        <w:shd w:val="clear" w:color="auto" w:fill="FFFFFF"/>
        <w:jc w:val="both"/>
        <w:rPr>
          <w:sz w:val="22"/>
          <w:szCs w:val="22"/>
        </w:rPr>
      </w:pPr>
      <w:r w:rsidRPr="008B4D88">
        <w:rPr>
          <w:rStyle w:val="s100"/>
          <w:bCs/>
          <w:sz w:val="22"/>
          <w:szCs w:val="22"/>
        </w:rPr>
        <w:t>1.1.3.</w:t>
      </w:r>
      <w:r w:rsidRPr="008B4D88">
        <w:rPr>
          <w:sz w:val="22"/>
          <w:szCs w:val="22"/>
        </w:rPr>
        <w:t>3. Утвержденные схемы границ прилегающих территорий подлежат размещению на официальных сайтах органов местного самоуправления сельского поселения, муниципального района и сельского округа в информационно-телекоммуникационной сети "Интернет" не позднее 30 дней со дня их утверждения.</w:t>
      </w:r>
    </w:p>
    <w:p w:rsidR="00555D71" w:rsidRPr="008B4D88" w:rsidRDefault="00555D71" w:rsidP="00555D71">
      <w:pPr>
        <w:pStyle w:val="s10"/>
        <w:shd w:val="clear" w:color="auto" w:fill="FFFFFF"/>
        <w:jc w:val="both"/>
        <w:rPr>
          <w:bCs/>
          <w:sz w:val="22"/>
          <w:szCs w:val="22"/>
        </w:rPr>
      </w:pPr>
      <w:r w:rsidRPr="008B4D88">
        <w:rPr>
          <w:rStyle w:val="s100"/>
          <w:bCs/>
          <w:sz w:val="22"/>
          <w:szCs w:val="22"/>
        </w:rPr>
        <w:t>1.1.3.</w:t>
      </w:r>
      <w:r w:rsidRPr="008B4D88">
        <w:rPr>
          <w:sz w:val="22"/>
          <w:szCs w:val="22"/>
        </w:rPr>
        <w:t xml:space="preserve">4. Порядок подготовки и утверждения схем </w:t>
      </w:r>
      <w:proofErr w:type="gramStart"/>
      <w:r w:rsidRPr="008B4D88">
        <w:rPr>
          <w:sz w:val="22"/>
          <w:szCs w:val="22"/>
        </w:rPr>
        <w:t>границ</w:t>
      </w:r>
      <w:proofErr w:type="gramEnd"/>
      <w:r w:rsidRPr="008B4D88">
        <w:rPr>
          <w:sz w:val="22"/>
          <w:szCs w:val="22"/>
        </w:rPr>
        <w:t xml:space="preserve"> прилегающих территорий устанавливается муниципальными нормативными правовыми актами.</w:t>
      </w:r>
      <w:r w:rsidRPr="008B4D88">
        <w:rPr>
          <w:bCs/>
          <w:sz w:val="22"/>
          <w:szCs w:val="22"/>
        </w:rPr>
        <w:t>»;</w:t>
      </w:r>
    </w:p>
    <w:p w:rsidR="00555D71" w:rsidRPr="008B4D88" w:rsidRDefault="00CA0337" w:rsidP="00555D71">
      <w:pPr>
        <w:pStyle w:val="a3"/>
        <w:ind w:firstLine="709"/>
        <w:jc w:val="both"/>
        <w:rPr>
          <w:b/>
          <w:sz w:val="22"/>
          <w:szCs w:val="22"/>
        </w:rPr>
      </w:pPr>
      <w:r w:rsidRPr="008B4D88">
        <w:rPr>
          <w:b/>
          <w:bCs/>
          <w:sz w:val="22"/>
          <w:szCs w:val="22"/>
        </w:rPr>
        <w:t xml:space="preserve"> 2) </w:t>
      </w:r>
      <w:r w:rsidR="00555D71" w:rsidRPr="008B4D88">
        <w:rPr>
          <w:b/>
          <w:bCs/>
          <w:sz w:val="22"/>
          <w:szCs w:val="22"/>
        </w:rPr>
        <w:t xml:space="preserve">правила дополнить разделом </w:t>
      </w:r>
      <w:r w:rsidR="00555D71" w:rsidRPr="008B4D88">
        <w:rPr>
          <w:b/>
          <w:bCs/>
          <w:sz w:val="22"/>
          <w:szCs w:val="22"/>
          <w:lang w:val="en-US"/>
        </w:rPr>
        <w:t>II</w:t>
      </w:r>
      <w:r w:rsidR="00555D71" w:rsidRPr="008B4D88">
        <w:rPr>
          <w:b/>
          <w:bCs/>
          <w:sz w:val="22"/>
          <w:szCs w:val="22"/>
        </w:rPr>
        <w:t>.</w:t>
      </w:r>
      <w:r w:rsidR="00555D71" w:rsidRPr="008B4D88">
        <w:rPr>
          <w:b/>
          <w:bCs/>
          <w:sz w:val="22"/>
          <w:szCs w:val="22"/>
          <w:lang w:val="en-US"/>
        </w:rPr>
        <w:t>I</w:t>
      </w:r>
      <w:r w:rsidR="00555D71" w:rsidRPr="008B4D88">
        <w:rPr>
          <w:b/>
          <w:bCs/>
          <w:sz w:val="22"/>
          <w:szCs w:val="22"/>
        </w:rPr>
        <w:t>. следующего содержания</w:t>
      </w:r>
      <w:r w:rsidR="00555D71" w:rsidRPr="008B4D88">
        <w:rPr>
          <w:b/>
          <w:sz w:val="22"/>
          <w:szCs w:val="22"/>
        </w:rPr>
        <w:t>:</w:t>
      </w:r>
    </w:p>
    <w:p w:rsidR="00555D71" w:rsidRPr="008B4D88" w:rsidRDefault="00555D71" w:rsidP="00555D71">
      <w:pPr>
        <w:pStyle w:val="a3"/>
        <w:ind w:firstLine="709"/>
        <w:jc w:val="both"/>
        <w:rPr>
          <w:b/>
          <w:sz w:val="22"/>
          <w:szCs w:val="22"/>
        </w:rPr>
      </w:pPr>
      <w:r w:rsidRPr="008B4D88">
        <w:rPr>
          <w:b/>
          <w:sz w:val="22"/>
          <w:szCs w:val="22"/>
        </w:rPr>
        <w:t>«</w:t>
      </w:r>
      <w:r w:rsidRPr="008B4D88">
        <w:rPr>
          <w:b/>
          <w:sz w:val="22"/>
          <w:szCs w:val="22"/>
          <w:lang w:val="en-US"/>
        </w:rPr>
        <w:t>II</w:t>
      </w:r>
      <w:r w:rsidRPr="008B4D88">
        <w:rPr>
          <w:b/>
          <w:sz w:val="22"/>
          <w:szCs w:val="22"/>
        </w:rPr>
        <w:t>.</w:t>
      </w:r>
      <w:r w:rsidRPr="008B4D88">
        <w:rPr>
          <w:b/>
          <w:sz w:val="22"/>
          <w:szCs w:val="22"/>
          <w:lang w:val="en-US"/>
        </w:rPr>
        <w:t>I</w:t>
      </w:r>
      <w:r w:rsidRPr="008B4D88">
        <w:rPr>
          <w:b/>
          <w:sz w:val="22"/>
          <w:szCs w:val="22"/>
        </w:rPr>
        <w:t>. Требования по закреплению и содержанию прилегающей территории.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2.1.1. Для закрепления территории</w:t>
      </w:r>
      <w:r w:rsidR="001849AF" w:rsidRPr="001849AF">
        <w:rPr>
          <w:sz w:val="24"/>
          <w:szCs w:val="24"/>
        </w:rPr>
        <w:t xml:space="preserve"> </w:t>
      </w:r>
      <w:r w:rsidR="001849AF" w:rsidRPr="001849AF">
        <w:rPr>
          <w:rFonts w:ascii="Times New Roman" w:hAnsi="Times New Roman"/>
        </w:rPr>
        <w:t>Белозерьевского</w:t>
      </w:r>
      <w:r w:rsidRPr="008B4D88">
        <w:rPr>
          <w:rFonts w:ascii="Times New Roman" w:hAnsi="Times New Roman"/>
        </w:rPr>
        <w:t xml:space="preserve"> сельского поселения в целях благоустройства за физическими и юридическими лицами, индивидуальными предпринимателями Администрация</w:t>
      </w:r>
      <w:r w:rsidR="001849AF" w:rsidRPr="001849AF">
        <w:rPr>
          <w:rFonts w:ascii="Times New Roman" w:hAnsi="Times New Roman"/>
        </w:rPr>
        <w:t xml:space="preserve"> Белозерьевского</w:t>
      </w:r>
      <w:r w:rsidRPr="008B4D88">
        <w:rPr>
          <w:rFonts w:ascii="Times New Roman" w:hAnsi="Times New Roman"/>
        </w:rPr>
        <w:t xml:space="preserve"> сельского поселения формирует карты-схемы.</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2.1.2. Физические и юридические лица, индивидуальные предприниматели согласовывают карту-схему и заключают соглашение (договор) о закреплении прилегающей территории и выполнении работ по благоустройству в течение 45 календарных дней со дня их получения.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2.1.3. Карты-схемы формируются с учетом фактического использования территории юридическими и физическими лицами, индивидуальными предпринимателями.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2.1.4. Границы прилегающей территории определяются проектами межевания территорий (документами по планировке территорий), необходимых для эксплуатации зданий, сооружений; а при отсутствии указанных данных - в соответствии с картой-схемой. При этом заключается соглашение (договор) о закреплении прилегающей территории и выполнении работ по благоустройству территории между Администрацией</w:t>
      </w:r>
      <w:r w:rsidR="001849AF" w:rsidRPr="001849AF">
        <w:rPr>
          <w:rFonts w:ascii="Times New Roman" w:hAnsi="Times New Roman"/>
        </w:rPr>
        <w:t xml:space="preserve"> Белозерьевского</w:t>
      </w:r>
      <w:r w:rsidRPr="008B4D88">
        <w:rPr>
          <w:rFonts w:ascii="Times New Roman" w:hAnsi="Times New Roman"/>
        </w:rPr>
        <w:t xml:space="preserve"> сельского поселения и физическими, юридическими лицами, индивидуальными предпринимателями.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bookmarkStart w:id="0" w:name="Par174"/>
      <w:bookmarkEnd w:id="0"/>
      <w:r w:rsidRPr="008B4D88">
        <w:rPr>
          <w:rFonts w:ascii="Times New Roman" w:hAnsi="Times New Roman"/>
        </w:rPr>
        <w:t>2.1.5. При составлении карт-схем и заключении соглашения (договора) размер прилегающей территории определяется от границ отведенной территории, исходя из следующих параметров:</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 для отдельно стоящих временных нестационарных объектов мелкорозничной торговли, бытового обслуживания и услуг (киосков, торговых остановочных комплексов, павильонов, автомоек и др.), расположенных:</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на жилых территориях - 25 метров по периметру, за исключением земельного участка, входящего в состав общего имущества собственников помещений в многоквартирных домах;</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на территории общего пользования - 25 метров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на производственных территориях - 10 метров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lastRenderedPageBreak/>
        <w:t>- на посадочных площадках общественного транспорта - 25 метров по периметру, а также 0,5 метра лотка дороги, при этом запрещается смет мусора на проезжую часть дороги;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на прочих территориях - 10 метров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 для индивидуальных жилых домов - 10 метров по периметру усадьбы, а со стороны въезда (входа) - до проезжей части дороги.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bookmarkStart w:id="1" w:name="Par182"/>
      <w:bookmarkEnd w:id="1"/>
      <w:r w:rsidRPr="008B4D88">
        <w:rPr>
          <w:rFonts w:ascii="Times New Roman" w:hAnsi="Times New Roman"/>
        </w:rPr>
        <w:t>3) для многоквартирных домов (за исключением нежилых помещений в многоквартирных домах) - в пределах границ, установленных Администрацией</w:t>
      </w:r>
      <w:r w:rsidR="001849AF" w:rsidRPr="001849AF">
        <w:rPr>
          <w:rFonts w:ascii="Times New Roman" w:hAnsi="Times New Roman"/>
        </w:rPr>
        <w:t xml:space="preserve"> Белозерьевского</w:t>
      </w:r>
      <w:r w:rsidRPr="008B4D88">
        <w:rPr>
          <w:rFonts w:ascii="Times New Roman" w:hAnsi="Times New Roman"/>
        </w:rPr>
        <w:t xml:space="preserve"> сельского поселения в соответствии с картой-схемой, сформированной с учетом придомовой территории. В случае наложения прилегающих территорий многоквартирных домов друг на друга граница благоустройства территории определяется пропорционально общей площади помещений жилых домов.</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При наличии в этой зоне дороги, за исключением дворовых проездов, территория закрепляется до края проезжей части дороги.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4) для нежилых помещений многоквартирного дома, не относящихся к общему имуществу, в том числе встроенных и пристроенных нежилых помещений:</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в длину - по длине занимаемых нежилых помещений;</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по ширине:</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в случае размещения нежилого помещения с фасадной стороны здания - до края проезжей части дороги;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в иных случаях - с учетом закрепленной за многоквартирным домом прилегающей территорий в соответствии с </w:t>
      </w:r>
      <w:hyperlink w:anchor="Par182" w:history="1">
        <w:r w:rsidRPr="008B4D88">
          <w:rPr>
            <w:rFonts w:ascii="Times New Roman" w:hAnsi="Times New Roman"/>
          </w:rPr>
          <w:t>частью 3)</w:t>
        </w:r>
      </w:hyperlink>
      <w:r w:rsidRPr="008B4D88">
        <w:rPr>
          <w:rFonts w:ascii="Times New Roman" w:hAnsi="Times New Roman"/>
        </w:rPr>
        <w:t xml:space="preserve"> настоящего подпункта. При определении ширины прилегающей территории учитывается необходимость содержания и благоустройства территорий и объектов благоустройства, используемых пользователями нежилых помещений при осуществлении хозяйственной и иной деятельности (дорожки, тротуары для входа в нежилое помещение, МАФ, парковки и др. объекты).</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5) для нежилых зданий:</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по длине - на длину здания плюс половина санитарного разрыва с соседними зданиями, в случае отсутствия соседних зданий - 25 метров;</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по ширине - от фасада здания до края проезжей части дороги, а в случаях:</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наличия местного проезда, сопровождающего основную проезжую часть улицы, - до ближайшего к зданию бордюра местного проезда,</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устройства вокруг здания противопожарного проезда с техническим тротуаром - до дальнего бордюра противопожарного проезда.</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6) для нежилых зданий (комплекса зданий), имеющих ограждение, - 25 метров от ограждения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7) для автостоянок - 25 метров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8) для промышленных объектов - 50 метров от ограждения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9) для строительных объектов - 15 метров от ограждения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10) для отдельно стоящих тепловых, трансформаторных подстанций, зданий и сооружений инженерно-технического назначения на территориях общего пользования - 5 метров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11) для гаражно-строительных кооперативов, садоводческих объединений - от границ в размере 25 метров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12) для автозаправочных станций (АЗС), автогазозаправочных станций (АГЗС) - 50 метров по периметру и подъезды к объектам.</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13) для иных территорий:</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автомобильных дорог - 25 метров от края проезжей части;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линий железнодорожного транспорта общего и промышленного назначения - в пределах полосы отвода (откосы выемок и насыпей, переезды, переходы через пути);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территорий, прилегающих к наземным, надземным инженерным коммуникациям и сооружениям, - по 5 метров в каждую сторону, если иное не предусмотрено договором;</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территорий, прилегающих к рекламным конструкциям, - 5 метров по периметру (радиусу) основания.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Определенные согласно данному пункту территории могут включать в себя тротуары, зеленые насаждения, другие территории, но ограничиваются дорожным бордюром, полотном дороги общего пользования, линией пересечения с прилегающей территорией другого юридического, физического лица, индивидуального предпринимателя.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2.1.6. В случае наложения прилегающих территорий друг на друга (кроме многоквартирных домов) границы благоустройства территорий определяются Администраций Ромодановского сельского поселения при составлении карты-схемы.</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2.1.7. Благоустройство территорий, не закрепленных за юридическими, физическими лицами и </w:t>
      </w:r>
      <w:r w:rsidRPr="008B4D88">
        <w:rPr>
          <w:rFonts w:ascii="Times New Roman" w:hAnsi="Times New Roman"/>
        </w:rPr>
        <w:lastRenderedPageBreak/>
        <w:t>индивидуальными предпринимателями, осуществляется Администрацией</w:t>
      </w:r>
      <w:r w:rsidR="00120F43" w:rsidRPr="00120F43">
        <w:rPr>
          <w:rFonts w:ascii="Times New Roman" w:hAnsi="Times New Roman"/>
        </w:rPr>
        <w:t xml:space="preserve"> </w:t>
      </w:r>
      <w:r w:rsidR="00120F43" w:rsidRPr="001849AF">
        <w:rPr>
          <w:rFonts w:ascii="Times New Roman" w:hAnsi="Times New Roman"/>
        </w:rPr>
        <w:t>Белозерьевского</w:t>
      </w:r>
      <w:r w:rsidRPr="008B4D88">
        <w:rPr>
          <w:rFonts w:ascii="Times New Roman" w:hAnsi="Times New Roman"/>
        </w:rPr>
        <w:t xml:space="preserve"> сельского поселения в соответствии с установленными полномочиями и в пределах средств, предусмотренных на эти цели в бюджете </w:t>
      </w:r>
      <w:r w:rsidR="00120F43" w:rsidRPr="001849AF">
        <w:rPr>
          <w:rFonts w:ascii="Times New Roman" w:hAnsi="Times New Roman"/>
        </w:rPr>
        <w:t>Белозерьевского</w:t>
      </w:r>
      <w:r w:rsidR="00120F43" w:rsidRPr="008B4D88">
        <w:rPr>
          <w:rFonts w:ascii="Times New Roman" w:hAnsi="Times New Roman"/>
        </w:rPr>
        <w:t xml:space="preserve"> </w:t>
      </w:r>
      <w:r w:rsidRPr="008B4D88">
        <w:rPr>
          <w:rFonts w:ascii="Times New Roman" w:hAnsi="Times New Roman"/>
        </w:rPr>
        <w:t>сельского поселения.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bookmarkStart w:id="2" w:name="Par212"/>
      <w:bookmarkEnd w:id="2"/>
      <w:r w:rsidRPr="008B4D88">
        <w:rPr>
          <w:rFonts w:ascii="Times New Roman" w:hAnsi="Times New Roman"/>
        </w:rPr>
        <w:t>2.1.8. Работы по благоустройству и содержанию прилегающих территорий осуществляют:</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 на прилегающих территориях многоквартирных домов - организации, обслуживающие жилищный фонд, если собственниками заключен договор на управление/эксплуатацию многоквартирным домом. При отсутствии такого договора - собственники помещений в доме;</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 на земельных участках, находящихся в собственности, постоянном (бессрочном) и безвозмездном пользовании, аренде юридических лиц и индивидуальных предпринимателей, и прилегающих к ним территориях - соответствующие юридические лица и индивидуальные предприниматели;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3) на участках домовладений индивидуальной застройки, принадлежащих физическим лицам на правах собственности, и прилегающих к ним территориях - собственники или пользователи домовладений;</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4) на территориях, отведенных под проектирование и застройку (до начала работ), и прилегающих к ним территориях - юридические и физические лица, которым предварительно согласовано место размещения объекта на период проектирования или предоставлены земельные участки для строительства (за исключением участков, где расположены жилые дома, планируемые под снос);</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5) на неиспользуемых и неосваиваемых длительное время территориях, территориях после сноса строений - Администрацией </w:t>
      </w:r>
      <w:r w:rsidR="00120F43" w:rsidRPr="001849AF">
        <w:rPr>
          <w:rFonts w:ascii="Times New Roman" w:hAnsi="Times New Roman"/>
        </w:rPr>
        <w:t>Белозерьевского</w:t>
      </w:r>
      <w:r w:rsidR="00120F43" w:rsidRPr="008B4D88">
        <w:rPr>
          <w:rFonts w:ascii="Times New Roman" w:hAnsi="Times New Roman"/>
        </w:rPr>
        <w:t xml:space="preserve"> </w:t>
      </w:r>
      <w:r w:rsidRPr="008B4D88">
        <w:rPr>
          <w:rFonts w:ascii="Times New Roman" w:hAnsi="Times New Roman"/>
        </w:rPr>
        <w:t>сельского поселения;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6) на территориях, где ведется строительство или производятся планировочные, подготовительные работы, и прилегающих к ним территориях (на все время строительства или проведения работ) - организации, ведущие строительство, производящие работы;</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7) на территориях, прилегающих к временным нестационарным объектам, - собственники и арендаторы данных объектов;</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8) на участках теплотрасс, воздушных линий электропередачи, газопроводов и других инженерных коммуникаций - собственники, а в случае их отсутствия - владельцы и пользователи;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9) на территориях гаражно-строительных кооперативов - соответствующие кооперативы;</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10) на территориях садоводческих объединений граждан - соответствующие объединения;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11) на тротуарах:</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примыкающих к проезжей части улиц или к проездам, отделенных от проезжей части газоном шириной не более трех метров и не имеющих непосредственных выходов из подъездов жилых зданий; прилегающих к ограждениям набережных, - на организации, отвечающие за уборку и содержание проезжей части;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proofErr w:type="gramStart"/>
      <w:r w:rsidRPr="008B4D88">
        <w:rPr>
          <w:rFonts w:ascii="Times New Roman" w:hAnsi="Times New Roman"/>
        </w:rPr>
        <w:t>- имеющих непосредственные выходы из подъездов жилых зданий, тротуарах придомовых территорий, въездах во дворы, пешеходных дорожках, расположенных на придомовых территориях, - организации, осуществляющие управление/эксплуатацию многоквартирными домами либо собственники помещений в многоквартирных домах;</w:t>
      </w:r>
      <w:proofErr w:type="gramEnd"/>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находящихся на мостах, путепроводах, эстакадах, а также технических тротуаров, примыкающих к инженерным сооружениям и лестничным сходам, - организации, на балансе которых находятся данные инженерные сооружения, либо организации, эксплуатирующие их;</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12) на проезжей части по всей ширине дорог, площадей, набережных, мостов, путепроводов, эстакад, улиц и проездов улично-дорожной сети, включая прилотковую зону - организации, отвечающие за уборку и содержание проезжей части;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13) на территориях парковок автотранспорта - физические и юридические лица, индивидуальные предприниматели, во временном пользовании или собственности которых находится обслуживаемое данной парковкой помещение или здание; при отсутствии собственников или пользователей - организации, отвечающие за уборку и содержание проезжей части.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При смене владельцев или пользователей зданий, земельных участков, помещений, для которых была предусмотрена парковка автотранспорта, обязанности по ее содержанию возлагаются на их преемников;</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14) на объектах озеленения (парки, скверы, бульвары, газоны), в том числе расположенных на них тротуарах, пешеходных зонах, лестничных сходах - организации, на балансе или эксплуатации которых находятся данные объекты озеленения;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15) на газонной части разделительных полос, ограждений проезжей части, тротуарах и газонах, других элементах благоустройства дороги - организации, отвечающие за уборку и содержание проезжей части;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16) на посадочных площадках общественного транспорта - владельцы торгово-остановочных </w:t>
      </w:r>
      <w:r w:rsidRPr="008B4D88">
        <w:rPr>
          <w:rFonts w:ascii="Times New Roman" w:hAnsi="Times New Roman"/>
        </w:rPr>
        <w:lastRenderedPageBreak/>
        <w:t>комплексов при их наличии;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17) на пересечениях железнодорожных переездов с проезжей частью дорог - организации, эксплуатирующие железнодорожные переезды;</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18) на прилегающих территориях, въездах и выездах с АЗС, АЗГС - владельцы указанных объектов;</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19) на территориях вокруг опор установок наружного освещения (УНО) и контактной сети, расположенных на тротуарах, - организации, отвечающие за уборку данной территории;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20) на территориях, прилегающих к трансформаторным и распределительным подстанциям, другим инженерным сооружениям, а также к опорам линий электропередачи, мачтам, байпасам - организации, эксплуатирующие данные сооружения;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 на территориях (внутризаводских, внутридворовых) организаций, подъездов к ним - администрации организаций в собственности, владении, аренде которых находятся строения, расположенные на указанных территориях;</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22) на территориях, не закрепленных за юридическими, физическими лицами и индивидуальными предпринимателями, - Администрацией</w:t>
      </w:r>
      <w:r w:rsidR="00120F43" w:rsidRPr="00120F43">
        <w:rPr>
          <w:rFonts w:ascii="Times New Roman" w:hAnsi="Times New Roman"/>
        </w:rPr>
        <w:t xml:space="preserve"> </w:t>
      </w:r>
      <w:r w:rsidR="00120F43" w:rsidRPr="001849AF">
        <w:rPr>
          <w:rFonts w:ascii="Times New Roman" w:hAnsi="Times New Roman"/>
        </w:rPr>
        <w:t>Белозерьевского</w:t>
      </w:r>
      <w:r w:rsidRPr="008B4D88">
        <w:rPr>
          <w:rFonts w:ascii="Times New Roman" w:hAnsi="Times New Roman"/>
        </w:rPr>
        <w:t xml:space="preserve"> сельского поселения в соответствии с установленными полномочиями.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2.1.9. Уборка территорий </w:t>
      </w:r>
      <w:r w:rsidR="00120F43" w:rsidRPr="001849AF">
        <w:rPr>
          <w:rFonts w:ascii="Times New Roman" w:hAnsi="Times New Roman"/>
        </w:rPr>
        <w:t>Белозерьевского</w:t>
      </w:r>
      <w:r w:rsidR="00120F43" w:rsidRPr="008B4D88">
        <w:rPr>
          <w:rFonts w:ascii="Times New Roman" w:hAnsi="Times New Roman"/>
        </w:rPr>
        <w:t xml:space="preserve"> </w:t>
      </w:r>
      <w:r w:rsidRPr="008B4D88">
        <w:rPr>
          <w:rFonts w:ascii="Times New Roman" w:hAnsi="Times New Roman"/>
        </w:rPr>
        <w:t>сельского поселения на дорогах и улицах с интенсивным движением транспорта проводится в ночное время с 23 часов до 7 часов, а в случае обстоятельств непреодолимой силы (чрезвычайные ситуации, стихийные бедствия) - круглосуточно.</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Уборка придомовых территорий, мест массового пребывания людей (подходы к вокзалам, территории рынков, торговые зоны и др.) производится в течение всего рабочего дня.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2.1.10. Вывоз скола асфальта при проведении дорожно-ремонтных работ производится организациями, проводящими работы в течение суток.</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2.1.11. Уборка отходов от сноса (обрезки) зеленых насаждений осуществляется организациями, производящими работы по сносу (обрезке) данных зеленых насаждений.</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Вывоз отходов от сноса (обрезки) зеленых насаждений производится в течение суток.</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Пни, оставшиеся после сноса зеленых насаждений, удаляются в течение трех суток.</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Упавшие деревья удаляются собственником (пользователем) отведенной (прилегающей) территории немедленно с проезжей части дорог, тротуаров, от токонесущих проводов, фасадов жилых и производственных зданий, а с других территорий - в течение 6 часов с момента обнаружения.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Не допускается складирование спила, упавших деревьев, веток, опавшей листвы и смета на площадках для сбора и временного хранения ТБО.</w:t>
      </w:r>
    </w:p>
    <w:p w:rsidR="00555D71" w:rsidRPr="008B4D88" w:rsidRDefault="00555D71" w:rsidP="00555D71">
      <w:pPr>
        <w:widowControl w:val="0"/>
        <w:autoSpaceDE w:val="0"/>
        <w:autoSpaceDN w:val="0"/>
        <w:adjustRightInd w:val="0"/>
        <w:spacing w:after="0" w:line="240" w:lineRule="auto"/>
        <w:jc w:val="center"/>
        <w:rPr>
          <w:rFonts w:ascii="Times New Roman" w:hAnsi="Times New Roman"/>
        </w:rPr>
      </w:pPr>
    </w:p>
    <w:p w:rsidR="00555D71" w:rsidRPr="008B4D88" w:rsidRDefault="00555D71" w:rsidP="00555D71">
      <w:pPr>
        <w:widowControl w:val="0"/>
        <w:autoSpaceDE w:val="0"/>
        <w:autoSpaceDN w:val="0"/>
        <w:adjustRightInd w:val="0"/>
        <w:spacing w:after="0" w:line="240" w:lineRule="auto"/>
        <w:outlineLvl w:val="2"/>
        <w:rPr>
          <w:rFonts w:ascii="Times New Roman" w:hAnsi="Times New Roman"/>
        </w:rPr>
      </w:pPr>
      <w:r w:rsidRPr="008B4D88">
        <w:rPr>
          <w:rFonts w:ascii="Times New Roman" w:hAnsi="Times New Roman"/>
        </w:rPr>
        <w:t>2.1.12. Виды работ по благоустройству и их периодичность</w:t>
      </w:r>
    </w:p>
    <w:p w:rsidR="00555D71" w:rsidRPr="008B4D88" w:rsidRDefault="00555D71" w:rsidP="00555D71">
      <w:pPr>
        <w:widowControl w:val="0"/>
        <w:autoSpaceDE w:val="0"/>
        <w:autoSpaceDN w:val="0"/>
        <w:adjustRightInd w:val="0"/>
        <w:spacing w:after="0" w:line="240" w:lineRule="auto"/>
        <w:jc w:val="center"/>
        <w:rPr>
          <w:rFonts w:ascii="Times New Roman" w:hAnsi="Times New Roman"/>
        </w:rPr>
      </w:pP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2.1.12.1. Работы по содержанию объектов благоустройства включают:</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 ежедневный осмотр всех элементов благоустройства (ограждений, зеленых насаждений, бордюров, пешеходных дорожек, малых архитектурных форм, устройств наружного освещения и подсветки и т.д.), расположенных на соответствующей территории, для своевременного выявления неисправностей и иных несоответствий требованиям нормативных актов;</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 исправление повреждений отдельных элементов благоустройства при необходимости;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3) мероприятия по уходу за деревьями и кустарникам, газонами, цветниками (полив, стрижка газонов и т.д.) по установленным нормативам;</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4) проведение санитарной очистки канав, труб, дренажей, предназначенных для отвода ливневых и грунтовых вод, от отходов и мусора один раз весной и далее по мере накопления (от двух до четырех раз в сезон);</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5) очистку, окраску и (или) побелку малых архитектурных форм и элементов внешнего благоустройства (оград, заборов, газонных ограждений и т.п.) по мере необходимости с учетом технического и эстетического состояния данных объектов, но не реже одного раза в год;</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6) очистку мусоросборников, урн по мере накопления мусора, их мойку и дезинфекцию один раз в месяц (в теплое время года), окраску и побелку - не реже одного раза в год, а металлических мусоросборников и урн - не менее двух раз в год (весной и осенью);</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7) ежедневную уборку территории (мойка, полив, подметание, удаление мусора, снега, наледи, проведение иных технологических операций для поддержания объектов благоустройства в чистоте);</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8) сбор и вывоз отходов по планово-регулярной системе согласно утвержденным графикам.</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47. Работы по ремонту (текущему, капитальному) объектов благоустройства включают:</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 восстановление и замену покрытий дорог, проездов, тротуаров и их конструктивных элементов по мере необходимости;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lastRenderedPageBreak/>
        <w:t>2) установку, замену, восстановление малых архитектурных форм и их отдельных элементов по мере необходимости;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3) однократную установку мусоросборников, урн с дальнейшей заменой по мере необходимости, оборудование и восстановление контейнерных площадок в соответствии с санитарными правилами и нормами;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4) текущий ремонт зеленых насаждений по мере необходимости;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5) ремонт и восстановление разрушенных ограждений и оборудования спортивных, хозяйственных площадок и площадок для отдыха граждан по мере необходимости;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6) восстановление объектов наружного освещения, окраску опор наружного освещения по мере необходимости, но не реже одного раза в два года;</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7) снос сухих, аварийных и потерявших декоративный вид деревьев и кустарников с корчевкой пней, посадку деревьев и кустарников, подсев газонов, санитарную обрезку растений, удаление поросли, стрижку и кронирование живой изгороди, лечение ран при необходимости.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Установление характера вида работ по благоустройству (</w:t>
      </w:r>
      <w:proofErr w:type="gramStart"/>
      <w:r w:rsidRPr="008B4D88">
        <w:rPr>
          <w:rFonts w:ascii="Times New Roman" w:hAnsi="Times New Roman"/>
        </w:rPr>
        <w:t>текущий</w:t>
      </w:r>
      <w:proofErr w:type="gramEnd"/>
      <w:r w:rsidRPr="008B4D88">
        <w:rPr>
          <w:rFonts w:ascii="Times New Roman" w:hAnsi="Times New Roman"/>
        </w:rPr>
        <w:t>, капитальный) производится на основании нормативных документов, действующих в соответствующих сферах благоустройства.</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2.1.12.2. Работы по созданию новых объектов благоустройства включают:</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proofErr w:type="gramStart"/>
      <w:r w:rsidRPr="008B4D88">
        <w:rPr>
          <w:rFonts w:ascii="Times New Roman" w:hAnsi="Times New Roman"/>
        </w:rPr>
        <w:t>1) ландшафтные работы: устройство покрытий поверхности (в том числе с использованием тротуарной плитки), дорожек, автостоянок, площадок, установку малых архитектурных форм (скульптурно-архитектурных и монументально-декоративных композиций, в том числе с использованием природного камня, устройство цветников и газонов, декоративных водоемов, монументов, устройств для оформления мобильного и вертикального озеленения, водных устройств и т.п.) и элементов внешнего благоустройства (оград, заборов, газонных ограждений и т</w:t>
      </w:r>
      <w:proofErr w:type="gramEnd"/>
      <w:r w:rsidRPr="008B4D88">
        <w:rPr>
          <w:rFonts w:ascii="Times New Roman" w:hAnsi="Times New Roman"/>
        </w:rPr>
        <w:t>.п.);</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 работы по созданию озелененных территорий: посадку деревьев и кустарников, создание живых изгородей и иные работы в соответствии с проектной документацией, разработанной, согласованной и утвержденной в установленном порядке;</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3) мероприятия по созданию объектов наружного освещения и художественно-светового оформления </w:t>
      </w:r>
      <w:r w:rsidR="00120F43" w:rsidRPr="001849AF">
        <w:rPr>
          <w:rFonts w:ascii="Times New Roman" w:hAnsi="Times New Roman"/>
        </w:rPr>
        <w:t>Белозерьевского</w:t>
      </w:r>
      <w:r w:rsidR="00120F43" w:rsidRPr="008B4D88">
        <w:rPr>
          <w:rFonts w:ascii="Times New Roman" w:hAnsi="Times New Roman"/>
        </w:rPr>
        <w:t xml:space="preserve"> </w:t>
      </w:r>
      <w:r w:rsidRPr="008B4D88">
        <w:rPr>
          <w:rFonts w:ascii="Times New Roman" w:hAnsi="Times New Roman"/>
        </w:rPr>
        <w:t>сельского поселения.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2.1.12.3. Работы, связанные с разработкой грунта, временным нарушением благоустройства территории </w:t>
      </w:r>
      <w:r w:rsidR="00120F43" w:rsidRPr="001849AF">
        <w:rPr>
          <w:rFonts w:ascii="Times New Roman" w:hAnsi="Times New Roman"/>
        </w:rPr>
        <w:t>Белозерьевского</w:t>
      </w:r>
      <w:r w:rsidR="00120F43" w:rsidRPr="008B4D88">
        <w:rPr>
          <w:rFonts w:ascii="Times New Roman" w:hAnsi="Times New Roman"/>
        </w:rPr>
        <w:t xml:space="preserve"> </w:t>
      </w:r>
      <w:r w:rsidRPr="008B4D88">
        <w:rPr>
          <w:rFonts w:ascii="Times New Roman" w:hAnsi="Times New Roman"/>
        </w:rPr>
        <w:t xml:space="preserve">сельского поселения, производятся в соответствии с требованиями Правил производства земляных и иных работ, влекущих нарушение благоустройства или естественного природного ландшафта на территории </w:t>
      </w:r>
      <w:r w:rsidR="00120F43" w:rsidRPr="001849AF">
        <w:rPr>
          <w:rFonts w:ascii="Times New Roman" w:hAnsi="Times New Roman"/>
        </w:rPr>
        <w:t>Белозерьевского</w:t>
      </w:r>
      <w:r w:rsidR="00120F43" w:rsidRPr="008B4D88">
        <w:rPr>
          <w:rFonts w:ascii="Times New Roman" w:hAnsi="Times New Roman"/>
        </w:rPr>
        <w:t xml:space="preserve"> </w:t>
      </w:r>
      <w:r w:rsidRPr="008B4D88">
        <w:rPr>
          <w:rFonts w:ascii="Times New Roman" w:hAnsi="Times New Roman"/>
        </w:rPr>
        <w:t>сельского поселения, а также нормативными правовыми актами, регламентирующими выполнение строительных и ремонтных работ.</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2.1.12.4. Работы по благоустройству, предметом которых являются зеленые насаждения, производятся в соответствии с требованиями </w:t>
      </w:r>
      <w:hyperlink r:id="rId8" w:history="1">
        <w:r w:rsidRPr="008B4D88">
          <w:rPr>
            <w:rFonts w:ascii="Times New Roman" w:hAnsi="Times New Roman"/>
          </w:rPr>
          <w:t>Правил</w:t>
        </w:r>
      </w:hyperlink>
      <w:r w:rsidRPr="008B4D88">
        <w:rPr>
          <w:rFonts w:ascii="Times New Roman" w:hAnsi="Times New Roman"/>
        </w:rPr>
        <w:t xml:space="preserve"> охраны и содержания зеленых насаждений в поселении, и иных нормативных правовых актов, регламентирующих выполнение указанных работ.</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2.1.12.5. </w:t>
      </w:r>
      <w:proofErr w:type="gramStart"/>
      <w:r w:rsidRPr="008B4D88">
        <w:rPr>
          <w:rFonts w:ascii="Times New Roman" w:hAnsi="Times New Roman"/>
        </w:rPr>
        <w:t>Работы по содержанию и уборке придомовых территорий проводятся в объеме не менее установленного минимальным перечнем необходимых для обеспечения надлежащего содержания общего имущества в многоквартирном доме услуг и работ и с учетом утвержденной собственниками помещений в многоквартирных домах периодичности оказания услуг и выполнения работ.</w:t>
      </w:r>
      <w:proofErr w:type="gramEnd"/>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2.1.12.6. Виды работ по капитальному ремонту, ремонту, содержанию объектов благоустройства, относящихся к составу объектов улично-дорожной сети, определены Классификацией работ по капитальному ремонту и содержанию автомобильных дорог общего пользования и искусственных сооружений на них, утвержденной Министерством транспорта Российской Федерации.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Вид, сроки и состав дорожных работ по каждому объекту улично-дорожной сети устанавливаются на основании ведомостей дефектов, диагностики, инженерных изысканий, проектной документации и других документов, содержащих оценку фактического состояния объектов.</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2.1.12.7. </w:t>
      </w:r>
      <w:proofErr w:type="gramStart"/>
      <w:r w:rsidRPr="008B4D88">
        <w:rPr>
          <w:rFonts w:ascii="Times New Roman" w:hAnsi="Times New Roman"/>
        </w:rPr>
        <w:t>Установленный перечень видов работ по благоустройству и их периодичность не является исчерпывающим и при заключении соглашений (договоров) о благоустройстве прилегающих территорий, а также при согласовании планов благоустройства допускается применение иных видов работ и их периодичности, соответствующих требованиям нормативных правовых актов, не ухудшающих существующее благоустройство территории.</w:t>
      </w:r>
      <w:proofErr w:type="gramEnd"/>
    </w:p>
    <w:p w:rsidR="00555D71" w:rsidRPr="008B4D88" w:rsidRDefault="00555D71" w:rsidP="00555D71">
      <w:pPr>
        <w:widowControl w:val="0"/>
        <w:autoSpaceDE w:val="0"/>
        <w:autoSpaceDN w:val="0"/>
        <w:adjustRightInd w:val="0"/>
        <w:spacing w:after="0" w:line="240" w:lineRule="auto"/>
        <w:ind w:firstLine="540"/>
        <w:jc w:val="right"/>
        <w:rPr>
          <w:rFonts w:ascii="Times New Roman" w:hAnsi="Times New Roman"/>
        </w:rPr>
      </w:pPr>
    </w:p>
    <w:p w:rsidR="00EC7367" w:rsidRDefault="00EC7367" w:rsidP="00555D71">
      <w:pPr>
        <w:widowControl w:val="0"/>
        <w:autoSpaceDE w:val="0"/>
        <w:autoSpaceDN w:val="0"/>
        <w:adjustRightInd w:val="0"/>
        <w:spacing w:after="0" w:line="240" w:lineRule="auto"/>
        <w:ind w:firstLine="540"/>
        <w:jc w:val="right"/>
        <w:rPr>
          <w:rFonts w:ascii="Times New Roman" w:hAnsi="Times New Roman"/>
        </w:rPr>
      </w:pPr>
    </w:p>
    <w:p w:rsidR="00EC7367" w:rsidRDefault="00EC7367" w:rsidP="00555D71">
      <w:pPr>
        <w:widowControl w:val="0"/>
        <w:autoSpaceDE w:val="0"/>
        <w:autoSpaceDN w:val="0"/>
        <w:adjustRightInd w:val="0"/>
        <w:spacing w:after="0" w:line="240" w:lineRule="auto"/>
        <w:ind w:firstLine="540"/>
        <w:jc w:val="right"/>
        <w:rPr>
          <w:rFonts w:ascii="Times New Roman" w:hAnsi="Times New Roman"/>
        </w:rPr>
      </w:pPr>
    </w:p>
    <w:p w:rsidR="00EC7367" w:rsidRDefault="00EC7367" w:rsidP="00555D71">
      <w:pPr>
        <w:widowControl w:val="0"/>
        <w:autoSpaceDE w:val="0"/>
        <w:autoSpaceDN w:val="0"/>
        <w:adjustRightInd w:val="0"/>
        <w:spacing w:after="0" w:line="240" w:lineRule="auto"/>
        <w:ind w:firstLine="540"/>
        <w:jc w:val="right"/>
        <w:rPr>
          <w:rFonts w:ascii="Times New Roman" w:hAnsi="Times New Roman"/>
        </w:rPr>
      </w:pPr>
    </w:p>
    <w:p w:rsidR="00555D71" w:rsidRPr="008B4D88" w:rsidRDefault="00555D71" w:rsidP="00555D71">
      <w:pPr>
        <w:widowControl w:val="0"/>
        <w:autoSpaceDE w:val="0"/>
        <w:autoSpaceDN w:val="0"/>
        <w:adjustRightInd w:val="0"/>
        <w:spacing w:after="0" w:line="240" w:lineRule="auto"/>
        <w:ind w:firstLine="540"/>
        <w:jc w:val="right"/>
        <w:rPr>
          <w:rFonts w:ascii="Times New Roman" w:hAnsi="Times New Roman"/>
        </w:rPr>
      </w:pPr>
      <w:r w:rsidRPr="008B4D88">
        <w:rPr>
          <w:rFonts w:ascii="Times New Roman" w:hAnsi="Times New Roman"/>
        </w:rPr>
        <w:lastRenderedPageBreak/>
        <w:t>Приложение № 1</w:t>
      </w:r>
    </w:p>
    <w:p w:rsidR="00555D71" w:rsidRPr="008B4D88" w:rsidRDefault="00555D71" w:rsidP="00555D71">
      <w:pPr>
        <w:widowControl w:val="0"/>
        <w:autoSpaceDE w:val="0"/>
        <w:autoSpaceDN w:val="0"/>
        <w:adjustRightInd w:val="0"/>
        <w:spacing w:after="0" w:line="240" w:lineRule="auto"/>
        <w:ind w:firstLine="540"/>
        <w:jc w:val="right"/>
        <w:rPr>
          <w:rFonts w:ascii="Times New Roman" w:hAnsi="Times New Roman"/>
        </w:rPr>
      </w:pPr>
      <w:r w:rsidRPr="008B4D88">
        <w:rPr>
          <w:rFonts w:ascii="Times New Roman" w:hAnsi="Times New Roman"/>
        </w:rPr>
        <w:t xml:space="preserve">к подразделу </w:t>
      </w:r>
      <w:r w:rsidRPr="008B4D88">
        <w:rPr>
          <w:rFonts w:ascii="Times New Roman" w:hAnsi="Times New Roman"/>
          <w:lang w:val="en-US"/>
        </w:rPr>
        <w:t>II</w:t>
      </w:r>
      <w:r w:rsidRPr="008B4D88">
        <w:rPr>
          <w:rFonts w:ascii="Times New Roman" w:hAnsi="Times New Roman"/>
        </w:rPr>
        <w:t>.</w:t>
      </w:r>
      <w:r w:rsidRPr="008B4D88">
        <w:rPr>
          <w:rFonts w:ascii="Times New Roman" w:hAnsi="Times New Roman"/>
          <w:lang w:val="en-US"/>
        </w:rPr>
        <w:t>I</w:t>
      </w:r>
    </w:p>
    <w:p w:rsidR="00555D71" w:rsidRPr="008B4D88" w:rsidRDefault="00555D71" w:rsidP="00555D71">
      <w:pPr>
        <w:widowControl w:val="0"/>
        <w:autoSpaceDE w:val="0"/>
        <w:autoSpaceDN w:val="0"/>
        <w:adjustRightInd w:val="0"/>
        <w:spacing w:after="0" w:line="240" w:lineRule="auto"/>
        <w:ind w:firstLine="540"/>
        <w:jc w:val="right"/>
        <w:rPr>
          <w:rFonts w:ascii="Times New Roman" w:hAnsi="Times New Roman"/>
        </w:rPr>
      </w:pPr>
    </w:p>
    <w:p w:rsidR="00555D71" w:rsidRPr="008B4D88" w:rsidRDefault="00555D71" w:rsidP="00555D71">
      <w:pPr>
        <w:widowControl w:val="0"/>
        <w:autoSpaceDE w:val="0"/>
        <w:autoSpaceDN w:val="0"/>
        <w:adjustRightInd w:val="0"/>
        <w:spacing w:after="0" w:line="240" w:lineRule="auto"/>
        <w:ind w:firstLine="540"/>
        <w:jc w:val="right"/>
        <w:rPr>
          <w:rFonts w:ascii="Times New Roman" w:hAnsi="Times New Roman"/>
        </w:rPr>
      </w:pP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t>ТИПОВОЕ СОГЛАШЕНИЕ (ДОГОВОР)</w:t>
      </w: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t>О ЗАКРЕПЛЕНИИ ПРИЛЕГАЮЩЕЙ ТЕРРИТОРИИ</w:t>
      </w:r>
    </w:p>
    <w:p w:rsidR="00555D71" w:rsidRPr="008B4D88" w:rsidRDefault="00555D71" w:rsidP="00555D71">
      <w:pPr>
        <w:spacing w:after="0" w:line="240" w:lineRule="auto"/>
        <w:rPr>
          <w:rFonts w:ascii="Times New Roman" w:hAnsi="Times New Roman"/>
        </w:rPr>
      </w:pPr>
    </w:p>
    <w:p w:rsidR="00555D71" w:rsidRPr="008B4D88" w:rsidRDefault="00555D71" w:rsidP="00555D71">
      <w:pPr>
        <w:spacing w:after="0" w:line="240" w:lineRule="auto"/>
        <w:rPr>
          <w:rFonts w:ascii="Times New Roman" w:hAnsi="Times New Roman"/>
        </w:rPr>
      </w:pPr>
      <w:r w:rsidRPr="008B4D88">
        <w:rPr>
          <w:rFonts w:ascii="Times New Roman" w:hAnsi="Times New Roman"/>
        </w:rPr>
        <w:t>___________________                                                          "__" _________ 20___ г.</w:t>
      </w:r>
    </w:p>
    <w:p w:rsidR="00555D71" w:rsidRPr="008B4D88" w:rsidRDefault="00555D71" w:rsidP="00555D71">
      <w:pPr>
        <w:spacing w:after="0" w:line="240" w:lineRule="auto"/>
        <w:rPr>
          <w:rFonts w:ascii="Times New Roman" w:hAnsi="Times New Roman"/>
        </w:rPr>
      </w:pPr>
    </w:p>
    <w:p w:rsidR="00555D71" w:rsidRPr="008B4D88" w:rsidRDefault="00555D71" w:rsidP="00555D71">
      <w:pPr>
        <w:spacing w:after="0" w:line="240" w:lineRule="auto"/>
        <w:ind w:firstLine="709"/>
        <w:rPr>
          <w:rFonts w:ascii="Times New Roman" w:hAnsi="Times New Roman"/>
          <w:vertAlign w:val="subscript"/>
        </w:rPr>
      </w:pPr>
      <w:r w:rsidRPr="008B4D88">
        <w:rPr>
          <w:rFonts w:ascii="Times New Roman" w:hAnsi="Times New Roman"/>
        </w:rPr>
        <w:t>Администрация</w:t>
      </w:r>
      <w:r w:rsidR="00120F43" w:rsidRPr="00120F43">
        <w:rPr>
          <w:rFonts w:ascii="Times New Roman" w:hAnsi="Times New Roman"/>
        </w:rPr>
        <w:t xml:space="preserve"> </w:t>
      </w:r>
      <w:r w:rsidR="00120F43" w:rsidRPr="001849AF">
        <w:rPr>
          <w:rFonts w:ascii="Times New Roman" w:hAnsi="Times New Roman"/>
        </w:rPr>
        <w:t>Белозерьевского</w:t>
      </w:r>
      <w:r w:rsidRPr="008B4D88">
        <w:rPr>
          <w:rFonts w:ascii="Times New Roman" w:hAnsi="Times New Roman"/>
        </w:rPr>
        <w:t xml:space="preserve"> сельского поселения в лице ____________________________________,</w:t>
      </w:r>
    </w:p>
    <w:p w:rsidR="00555D71" w:rsidRPr="008B4D88" w:rsidRDefault="00555D71" w:rsidP="00555D71">
      <w:pPr>
        <w:spacing w:after="0" w:line="240" w:lineRule="auto"/>
        <w:ind w:firstLine="709"/>
        <w:jc w:val="center"/>
        <w:rPr>
          <w:rFonts w:ascii="Times New Roman" w:hAnsi="Times New Roman"/>
          <w:vertAlign w:val="superscript"/>
        </w:rPr>
      </w:pPr>
      <w:r w:rsidRPr="008B4D88">
        <w:rPr>
          <w:rFonts w:ascii="Times New Roman" w:hAnsi="Times New Roman"/>
          <w:vertAlign w:val="superscript"/>
        </w:rPr>
        <w:t xml:space="preserve">                                                                      (должность, Ф.И.О.)</w:t>
      </w:r>
    </w:p>
    <w:p w:rsidR="00555D71" w:rsidRPr="008B4D88" w:rsidRDefault="00555D71" w:rsidP="00555D71">
      <w:pPr>
        <w:spacing w:after="0" w:line="240" w:lineRule="auto"/>
        <w:jc w:val="both"/>
        <w:rPr>
          <w:rFonts w:ascii="Times New Roman" w:hAnsi="Times New Roman"/>
          <w:vertAlign w:val="subscript"/>
        </w:rPr>
      </w:pPr>
      <w:proofErr w:type="gramStart"/>
      <w:r w:rsidRPr="008B4D88">
        <w:rPr>
          <w:rFonts w:ascii="Times New Roman" w:hAnsi="Times New Roman"/>
        </w:rPr>
        <w:t>действующего на основании______________________________________, именуемое в дальнейшем "Администрация", с одной стороны, и ______________________________________________________________________________________________________________________________________________</w:t>
      </w:r>
      <w:proofErr w:type="gramEnd"/>
    </w:p>
    <w:p w:rsidR="00555D71" w:rsidRPr="008B4D88" w:rsidRDefault="00555D71" w:rsidP="00555D71">
      <w:pPr>
        <w:spacing w:after="0" w:line="240" w:lineRule="auto"/>
        <w:jc w:val="both"/>
        <w:rPr>
          <w:rFonts w:ascii="Times New Roman" w:hAnsi="Times New Roman"/>
        </w:rPr>
      </w:pPr>
      <w:proofErr w:type="gramStart"/>
      <w:r w:rsidRPr="008B4D88">
        <w:rPr>
          <w:rFonts w:ascii="Times New Roman" w:hAnsi="Times New Roman"/>
        </w:rPr>
        <w:t>действующего</w:t>
      </w:r>
      <w:proofErr w:type="gramEnd"/>
      <w:r w:rsidRPr="008B4D88">
        <w:rPr>
          <w:rFonts w:ascii="Times New Roman" w:hAnsi="Times New Roman"/>
        </w:rPr>
        <w:t xml:space="preserve"> на основании ______________________________________________,</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 xml:space="preserve">именуемый в дальнейшем "Заявитель", с другой стороны, а вместе именуемые в дальнейшем "Стороны", на основании (постановления от ________ N ___________ "Об утверждении Правил благоустройства территории муниципального образования </w:t>
      </w:r>
      <w:r w:rsidR="00120F43" w:rsidRPr="001849AF">
        <w:rPr>
          <w:rFonts w:ascii="Times New Roman" w:hAnsi="Times New Roman"/>
        </w:rPr>
        <w:t>Белозерьевского</w:t>
      </w:r>
      <w:r w:rsidR="00120F43" w:rsidRPr="008B4D88">
        <w:rPr>
          <w:rFonts w:ascii="Times New Roman" w:hAnsi="Times New Roman"/>
        </w:rPr>
        <w:t xml:space="preserve"> </w:t>
      </w:r>
      <w:r w:rsidRPr="008B4D88">
        <w:rPr>
          <w:rFonts w:ascii="Times New Roman" w:hAnsi="Times New Roman"/>
        </w:rPr>
        <w:t>сельского поселения) (далее - Правила благоустройства) заключили настоящее Соглашение о нижеследующем:</w:t>
      </w: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t>1. Предмет соглашения</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 xml:space="preserve">1.1. Администрация закрепляет за Заявителем территорию площадью _________кв. метров (далее - закрепленная территория), прилегающую к земельному участку (объекту благоустройства), принадлежащему ему на праве собственности, ином вещном праве, праве аренды, ином законном праве___________________________________________________________________                                                                           </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 xml:space="preserve">                                                   </w:t>
      </w:r>
      <w:r w:rsidRPr="008B4D88">
        <w:rPr>
          <w:rFonts w:ascii="Times New Roman" w:hAnsi="Times New Roman"/>
          <w:vertAlign w:val="superscript"/>
        </w:rPr>
        <w:t>(указывается вид права),</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 xml:space="preserve">в соответствии </w:t>
      </w:r>
      <w:proofErr w:type="gramStart"/>
      <w:r w:rsidRPr="008B4D88">
        <w:rPr>
          <w:rFonts w:ascii="Times New Roman" w:hAnsi="Times New Roman"/>
        </w:rPr>
        <w:t>с</w:t>
      </w:r>
      <w:proofErr w:type="gramEnd"/>
      <w:r w:rsidRPr="008B4D88">
        <w:rPr>
          <w:rFonts w:ascii="Times New Roman" w:hAnsi="Times New Roman"/>
        </w:rPr>
        <w:t xml:space="preserve"> _________________________________________________________</w:t>
      </w:r>
    </w:p>
    <w:p w:rsidR="00555D71" w:rsidRPr="008B4D88" w:rsidRDefault="00555D71" w:rsidP="00555D71">
      <w:pPr>
        <w:spacing w:after="0" w:line="240" w:lineRule="auto"/>
        <w:jc w:val="center"/>
        <w:rPr>
          <w:rFonts w:ascii="Times New Roman" w:hAnsi="Times New Roman"/>
          <w:vertAlign w:val="superscript"/>
        </w:rPr>
      </w:pPr>
      <w:r w:rsidRPr="008B4D88">
        <w:rPr>
          <w:rFonts w:ascii="Times New Roman" w:hAnsi="Times New Roman"/>
          <w:vertAlign w:val="superscript"/>
        </w:rPr>
        <w:t>(указывается вид, дата и номер правоустанавливающего документа),</w:t>
      </w:r>
    </w:p>
    <w:p w:rsidR="00555D71" w:rsidRPr="008B4D88" w:rsidRDefault="00555D71" w:rsidP="00555D71">
      <w:pPr>
        <w:spacing w:after="0" w:line="240" w:lineRule="auto"/>
        <w:jc w:val="both"/>
        <w:rPr>
          <w:rFonts w:ascii="Times New Roman" w:hAnsi="Times New Roman"/>
        </w:rPr>
      </w:pPr>
      <w:proofErr w:type="gramStart"/>
      <w:r w:rsidRPr="008B4D88">
        <w:rPr>
          <w:rFonts w:ascii="Times New Roman" w:hAnsi="Times New Roman"/>
        </w:rPr>
        <w:t>расположенному по адресу:  _____________________________________________,  с кадастровым номером______________________согласно карте-схеме закрепленной территории, являющейся неотъемлемой частью настоящего Соглашения, а Заявитель обязуется осуществлять уборку и содержание  закрепленной территории в надлежащем состоянии в соответствии с действующим</w:t>
      </w:r>
      <w:proofErr w:type="gramEnd"/>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законодательством, санитарными нормами и правилами, Правилами благоустройства и настоящим Соглашением.</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1.2. Экспликация закрепленной территории.</w:t>
      </w:r>
    </w:p>
    <w:p w:rsidR="00555D71" w:rsidRPr="008B4D88" w:rsidRDefault="00555D71" w:rsidP="00555D71">
      <w:pPr>
        <w:spacing w:after="0" w:line="240" w:lineRule="auto"/>
        <w:ind w:firstLine="708"/>
        <w:jc w:val="both"/>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41"/>
        <w:gridCol w:w="1608"/>
        <w:gridCol w:w="1570"/>
        <w:gridCol w:w="1617"/>
        <w:gridCol w:w="1521"/>
        <w:gridCol w:w="1599"/>
      </w:tblGrid>
      <w:tr w:rsidR="00555D71" w:rsidRPr="008B4D88" w:rsidTr="00292FFD">
        <w:tc>
          <w:tcPr>
            <w:tcW w:w="1441" w:type="dxa"/>
          </w:tcPr>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 xml:space="preserve">Общая площадь, </w:t>
            </w:r>
          </w:p>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кв. м</w:t>
            </w:r>
          </w:p>
        </w:tc>
        <w:tc>
          <w:tcPr>
            <w:tcW w:w="1608" w:type="dxa"/>
          </w:tcPr>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 xml:space="preserve">Дорожные и пешеходные покрытия, </w:t>
            </w:r>
          </w:p>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кв. м</w:t>
            </w:r>
          </w:p>
        </w:tc>
        <w:tc>
          <w:tcPr>
            <w:tcW w:w="1570" w:type="dxa"/>
          </w:tcPr>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 xml:space="preserve">Участки озеленения МО, </w:t>
            </w:r>
          </w:p>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кв. м</w:t>
            </w:r>
          </w:p>
        </w:tc>
        <w:tc>
          <w:tcPr>
            <w:tcW w:w="1617" w:type="dxa"/>
          </w:tcPr>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 xml:space="preserve">Временные сооружения, </w:t>
            </w:r>
          </w:p>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кв. м</w:t>
            </w:r>
          </w:p>
        </w:tc>
        <w:tc>
          <w:tcPr>
            <w:tcW w:w="1521" w:type="dxa"/>
          </w:tcPr>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 xml:space="preserve">Особые объекты, </w:t>
            </w:r>
          </w:p>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кв. м</w:t>
            </w:r>
          </w:p>
        </w:tc>
        <w:tc>
          <w:tcPr>
            <w:tcW w:w="1599" w:type="dxa"/>
          </w:tcPr>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 xml:space="preserve">Многолетние растения, </w:t>
            </w:r>
          </w:p>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шт.</w:t>
            </w:r>
          </w:p>
        </w:tc>
      </w:tr>
      <w:tr w:rsidR="00555D71" w:rsidRPr="008B4D88" w:rsidTr="00292FFD">
        <w:tc>
          <w:tcPr>
            <w:tcW w:w="1441" w:type="dxa"/>
          </w:tcPr>
          <w:p w:rsidR="00555D71" w:rsidRPr="008B4D88" w:rsidRDefault="00555D71" w:rsidP="00292FFD">
            <w:pPr>
              <w:spacing w:after="0" w:line="240" w:lineRule="auto"/>
              <w:jc w:val="both"/>
              <w:rPr>
                <w:rFonts w:ascii="Times New Roman" w:hAnsi="Times New Roman"/>
              </w:rPr>
            </w:pPr>
          </w:p>
        </w:tc>
        <w:tc>
          <w:tcPr>
            <w:tcW w:w="1608" w:type="dxa"/>
          </w:tcPr>
          <w:p w:rsidR="00555D71" w:rsidRPr="008B4D88" w:rsidRDefault="00555D71" w:rsidP="00292FFD">
            <w:pPr>
              <w:spacing w:after="0" w:line="240" w:lineRule="auto"/>
              <w:jc w:val="both"/>
              <w:rPr>
                <w:rFonts w:ascii="Times New Roman" w:hAnsi="Times New Roman"/>
              </w:rPr>
            </w:pPr>
          </w:p>
        </w:tc>
        <w:tc>
          <w:tcPr>
            <w:tcW w:w="1570" w:type="dxa"/>
          </w:tcPr>
          <w:p w:rsidR="00555D71" w:rsidRPr="008B4D88" w:rsidRDefault="00555D71" w:rsidP="00292FFD">
            <w:pPr>
              <w:spacing w:after="0" w:line="240" w:lineRule="auto"/>
              <w:jc w:val="both"/>
              <w:rPr>
                <w:rFonts w:ascii="Times New Roman" w:hAnsi="Times New Roman"/>
              </w:rPr>
            </w:pPr>
          </w:p>
        </w:tc>
        <w:tc>
          <w:tcPr>
            <w:tcW w:w="1617" w:type="dxa"/>
          </w:tcPr>
          <w:p w:rsidR="00555D71" w:rsidRPr="008B4D88" w:rsidRDefault="00555D71" w:rsidP="00292FFD">
            <w:pPr>
              <w:spacing w:after="0" w:line="240" w:lineRule="auto"/>
              <w:jc w:val="both"/>
              <w:rPr>
                <w:rFonts w:ascii="Times New Roman" w:hAnsi="Times New Roman"/>
              </w:rPr>
            </w:pPr>
          </w:p>
        </w:tc>
        <w:tc>
          <w:tcPr>
            <w:tcW w:w="1521" w:type="dxa"/>
          </w:tcPr>
          <w:p w:rsidR="00555D71" w:rsidRPr="008B4D88" w:rsidRDefault="00555D71" w:rsidP="00292FFD">
            <w:pPr>
              <w:spacing w:after="0" w:line="240" w:lineRule="auto"/>
              <w:jc w:val="both"/>
              <w:rPr>
                <w:rFonts w:ascii="Times New Roman" w:hAnsi="Times New Roman"/>
              </w:rPr>
            </w:pPr>
          </w:p>
        </w:tc>
        <w:tc>
          <w:tcPr>
            <w:tcW w:w="1599" w:type="dxa"/>
          </w:tcPr>
          <w:p w:rsidR="00555D71" w:rsidRPr="008B4D88" w:rsidRDefault="00555D71" w:rsidP="00292FFD">
            <w:pPr>
              <w:spacing w:after="0" w:line="240" w:lineRule="auto"/>
              <w:jc w:val="both"/>
              <w:rPr>
                <w:rFonts w:ascii="Times New Roman" w:hAnsi="Times New Roman"/>
              </w:rPr>
            </w:pPr>
          </w:p>
        </w:tc>
      </w:tr>
    </w:tbl>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center"/>
        <w:rPr>
          <w:rFonts w:ascii="Times New Roman" w:hAnsi="Times New Roman"/>
        </w:rPr>
      </w:pPr>
      <w:r w:rsidRPr="008B4D88">
        <w:rPr>
          <w:rFonts w:ascii="Times New Roman" w:hAnsi="Times New Roman"/>
        </w:rPr>
        <w:t>2. Права и обязанности Администрации</w:t>
      </w:r>
    </w:p>
    <w:p w:rsidR="00555D71" w:rsidRPr="008B4D88" w:rsidRDefault="00555D71" w:rsidP="00555D71">
      <w:pPr>
        <w:spacing w:after="0" w:line="240" w:lineRule="auto"/>
        <w:ind w:firstLine="708"/>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2.1. Администрация в пределах своей компетенции имеет право:</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 xml:space="preserve">2.1.1. Осуществлять </w:t>
      </w:r>
      <w:proofErr w:type="gramStart"/>
      <w:r w:rsidRPr="008B4D88">
        <w:rPr>
          <w:rFonts w:ascii="Times New Roman" w:hAnsi="Times New Roman"/>
        </w:rPr>
        <w:t>контроль за</w:t>
      </w:r>
      <w:proofErr w:type="gramEnd"/>
      <w:r w:rsidRPr="008B4D88">
        <w:rPr>
          <w:rFonts w:ascii="Times New Roman" w:hAnsi="Times New Roman"/>
        </w:rPr>
        <w:t xml:space="preserve"> содержанием и использованием закрепленной территории в соответствии с действующим законодательством, санитарными нормами и правилами, а также Правилами благоустройства.</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2.1.2. Предъявлять в судебном порядке иски о возмещении вреда, причиненного Заявителем закрепленной территории, в соответствии с действующим законодательством и муниципальными правовыми актами муниципального образования.</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2.1.3. Запрашивать у Заявителя документы и материалы, связанные с исполнением Заявителем обязательств по настоящему Соглашению по содержанию и уборке закрепленной территории, а также с правовым статусом Заявителя и (или) объекта благоустройства.</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2.2. Администрация в пределах своей компетенции обязана:</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2.2.1. Закрепить территорию, указанную в разделе 1 настоящего Соглашения, за Заявителем.</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lastRenderedPageBreak/>
        <w:t>2.2.2. Не препятствовать Заявителю в осуществлении действий по содержанию и уборке закрепленной территории.</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center"/>
        <w:rPr>
          <w:rFonts w:ascii="Times New Roman" w:hAnsi="Times New Roman"/>
        </w:rPr>
      </w:pPr>
      <w:r w:rsidRPr="008B4D88">
        <w:rPr>
          <w:rFonts w:ascii="Times New Roman" w:hAnsi="Times New Roman"/>
        </w:rPr>
        <w:t>3. Права и обязанности Заявителя</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3.1. Заявитель вправе:</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3.1.1. Осуществлять содержание и уборку закрепленной территории любыми не запрещенными законодательством и Правилами благоустройства способами и в любых формах.</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3.1.2. Осуществлять содержание и уборку закрепленной территории самостоятельно или посредством привлечения специализированных организаций за счет собственных средств.</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3.1.3. Производить работы по озеленению и устройству тротуаров и подъездных путей на закрепленной территории после согласования с Администрацией и иными заинтересованными службами в установленном порядке.</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3.1.4. Ходатайствовать перед Администрацией об изменении условий Соглашения или его досрочном расторжении в случае отказа от дальнейшей эксплуатации объекта благоустройства, к которому прилегает закрепляемая территория, либо прекращения прав на земельный участок, к которому прилегает закрепляемая территория.</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3.2. Заявитель обязан:</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3.2.1. Осуществлять содержание и уборку закрепленной территории в соответствии с действующим законодательством, санитарными нормами и правилами и Правилами благоустройства.</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3.2.2. В случае изменений данных о Заявителе (наименование юридического лица, Ф.И.О. физического лица, юридический адрес, телефон, изменение статуса юридического лица и т.п.) в срок не позднее 10 календарных дней сообщить о произошедших изменениях в Администрацию для внесения соответствующих изменений в настоящее Соглашение.</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3.2.3. Обеспечить наличие данного Соглашения или его заверенной копии на объекте благоустройства, к которому прилегает закрепленная территория, для его предъявления по первому требованию контролирующих служб.</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3.2.4. Представить в Администрацию документ, удостоверяющий прекращение права Заявителя на земельный участок (объект благоустройства), в срок не более 5 календарных дней с момента прекращения права.</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 xml:space="preserve">3.2.5. </w:t>
      </w:r>
      <w:proofErr w:type="gramStart"/>
      <w:r w:rsidRPr="008B4D88">
        <w:rPr>
          <w:rFonts w:ascii="Times New Roman" w:hAnsi="Times New Roman"/>
        </w:rPr>
        <w:t>Осуществлять иные обязанности</w:t>
      </w:r>
      <w:proofErr w:type="gramEnd"/>
      <w:r w:rsidRPr="008B4D88">
        <w:rPr>
          <w:rFonts w:ascii="Times New Roman" w:hAnsi="Times New Roman"/>
        </w:rPr>
        <w:t xml:space="preserve"> и соблюдать иные ограничения при эксплуатации закрепленной территории в соответствии с действующим законодательством, санитарными нормами и правилами, Правилами благоустройства и иными нормативными правовыми актами в сфере благоустройства.</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t>4. Ответственность Сторон</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4.1. За нарушение условий настоящего Соглашения Стороны несут ответственность в соответствии с действующим законодательством Российской Федерации, нормативными правовыми актами субъекта Российской Федерации и муниципального образования.</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t>5. Рассмотрение споров</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5.1. Споры, возникающие в рамках настоящего Соглашения, разрешаются по взаимному согласию Сторон в порядке, установленном действующим законодательством Российской Федерации.</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5.2. При разногласии споры разрешаются в судебном порядке в соответствии с действующим законодательством Российской Федерации.</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t>6. Заключительные положения</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6.1. Все изменения и дополнения к настоящему Соглашению оформляются в письменном виде и подписываются обеими Сторонами.</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6.2. По взаимному соглашению Сторон площадь прилегающей территории, закрепленной за Заявителем в целях ее содержания и уборки, может быть изменена на основании дополнительного соглашения к настоящему Соглашению.</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6.3. Соглашение составлено в двух экземплярах, по одному для каждой из Сторон, имеющих одинаковую юридическую силу.</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lastRenderedPageBreak/>
        <w:t>7. Приложения</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7.1. Карта-схема прилегающей территории.</w:t>
      </w:r>
    </w:p>
    <w:p w:rsidR="00555D71" w:rsidRPr="008B4D88" w:rsidRDefault="00555D71" w:rsidP="00555D71">
      <w:pPr>
        <w:spacing w:after="0" w:line="240" w:lineRule="auto"/>
        <w:ind w:firstLine="708"/>
        <w:jc w:val="both"/>
        <w:rPr>
          <w:rFonts w:ascii="Times New Roman" w:hAnsi="Times New Roman"/>
        </w:rPr>
      </w:pPr>
    </w:p>
    <w:p w:rsidR="00555D71" w:rsidRPr="008B4D88" w:rsidRDefault="00555D71" w:rsidP="00555D71">
      <w:pPr>
        <w:spacing w:after="0" w:line="240" w:lineRule="auto"/>
        <w:ind w:firstLine="708"/>
        <w:jc w:val="center"/>
        <w:rPr>
          <w:rFonts w:ascii="Times New Roman" w:hAnsi="Times New Roman"/>
        </w:rPr>
      </w:pPr>
      <w:r w:rsidRPr="008B4D88">
        <w:rPr>
          <w:rFonts w:ascii="Times New Roman" w:hAnsi="Times New Roman"/>
        </w:rPr>
        <w:t>8. Срок действия Соглашения</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8.1. Настоящее Соглашение вступает в силу с момента его подписания Сторонами.</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t>9. Прекращение действия Соглашения</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9.1. Настоящее Соглашение прекращает свое действие в случаях:</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9.1.1. Прекращения прав на земельный участок (объект благоустройства).</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9.1.2. Расторжения настоящего Соглашения по соглашению Сторон или в установленном порядке.</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t>10. Реквизиты и подписи Сторон</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 xml:space="preserve">             ЗАЯВИТЕЛЬ                                               АДМИНИСТРАЦИЯ</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___________________________________  Администрация МО_________________</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___________________________________  ___________________________________</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 xml:space="preserve">  </w:t>
      </w:r>
      <w:r w:rsidRPr="008B4D88">
        <w:rPr>
          <w:rFonts w:ascii="Times New Roman" w:hAnsi="Times New Roman"/>
          <w:vertAlign w:val="superscript"/>
        </w:rPr>
        <w:t>(наименование юридического лица, Ф.И.О. гражданина)</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 xml:space="preserve">___________________________________  __________________________________ </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___________________________________  __________________________________</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___________________________________  __________________________________</w:t>
      </w:r>
    </w:p>
    <w:p w:rsidR="00555D71" w:rsidRPr="008B4D88" w:rsidRDefault="00555D71" w:rsidP="00555D71">
      <w:pPr>
        <w:spacing w:after="0" w:line="240" w:lineRule="auto"/>
        <w:jc w:val="both"/>
        <w:rPr>
          <w:rFonts w:ascii="Times New Roman" w:hAnsi="Times New Roman"/>
          <w:vertAlign w:val="superscript"/>
        </w:rPr>
      </w:pPr>
      <w:r w:rsidRPr="008B4D88">
        <w:rPr>
          <w:rFonts w:ascii="Times New Roman" w:hAnsi="Times New Roman"/>
        </w:rPr>
        <w:t xml:space="preserve">   </w:t>
      </w:r>
      <w:r w:rsidRPr="008B4D88">
        <w:rPr>
          <w:rFonts w:ascii="Times New Roman" w:hAnsi="Times New Roman"/>
          <w:vertAlign w:val="superscript"/>
        </w:rPr>
        <w:t>(ИНН, ОГРН, адреса, телефоны)</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___________________________________  ___________________________________</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_________________/_________________  _________________________/ __________</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 xml:space="preserve">  М.П.                                                                   М.П.»</w:t>
      </w:r>
    </w:p>
    <w:p w:rsidR="00555D71" w:rsidRPr="008B4D88" w:rsidRDefault="00CA0337" w:rsidP="00555D71">
      <w:pPr>
        <w:pStyle w:val="a3"/>
        <w:ind w:firstLine="709"/>
        <w:jc w:val="both"/>
        <w:rPr>
          <w:b/>
          <w:sz w:val="22"/>
          <w:szCs w:val="22"/>
        </w:rPr>
      </w:pPr>
      <w:r w:rsidRPr="008B4D88">
        <w:rPr>
          <w:b/>
          <w:bCs/>
          <w:sz w:val="22"/>
          <w:szCs w:val="22"/>
        </w:rPr>
        <w:t xml:space="preserve">3) </w:t>
      </w:r>
      <w:r w:rsidR="00555D71" w:rsidRPr="008B4D88">
        <w:rPr>
          <w:b/>
          <w:bCs/>
          <w:sz w:val="22"/>
          <w:szCs w:val="22"/>
        </w:rPr>
        <w:t xml:space="preserve">наименование раздела </w:t>
      </w:r>
      <w:r w:rsidR="00555D71" w:rsidRPr="008B4D88">
        <w:rPr>
          <w:b/>
          <w:bCs/>
          <w:sz w:val="22"/>
          <w:szCs w:val="22"/>
          <w:lang w:val="en-US"/>
        </w:rPr>
        <w:t>IV</w:t>
      </w:r>
      <w:r w:rsidR="00555D71" w:rsidRPr="008B4D88">
        <w:rPr>
          <w:b/>
          <w:bCs/>
          <w:sz w:val="22"/>
          <w:szCs w:val="22"/>
        </w:rPr>
        <w:t xml:space="preserve"> </w:t>
      </w:r>
      <w:r w:rsidR="00555D71" w:rsidRPr="008B4D88">
        <w:rPr>
          <w:b/>
          <w:sz w:val="22"/>
          <w:szCs w:val="22"/>
        </w:rPr>
        <w:t>изложить в следующей редакции:</w:t>
      </w:r>
    </w:p>
    <w:p w:rsidR="00555D71" w:rsidRPr="008B4D88" w:rsidRDefault="00555D71" w:rsidP="00555D71">
      <w:pPr>
        <w:pStyle w:val="a3"/>
        <w:ind w:firstLine="709"/>
        <w:jc w:val="both"/>
        <w:rPr>
          <w:bCs/>
          <w:sz w:val="22"/>
          <w:szCs w:val="22"/>
        </w:rPr>
      </w:pPr>
      <w:r w:rsidRPr="008B4D88">
        <w:rPr>
          <w:sz w:val="22"/>
          <w:szCs w:val="22"/>
          <w:shd w:val="clear" w:color="auto" w:fill="FFFFFF"/>
        </w:rPr>
        <w:t>«</w:t>
      </w:r>
      <w:r w:rsidRPr="008B4D88">
        <w:rPr>
          <w:bCs/>
          <w:sz w:val="22"/>
          <w:szCs w:val="22"/>
          <w:lang w:val="en-US"/>
        </w:rPr>
        <w:t>IV</w:t>
      </w:r>
      <w:r w:rsidRPr="008B4D88">
        <w:rPr>
          <w:sz w:val="22"/>
          <w:szCs w:val="22"/>
          <w:shd w:val="clear" w:color="auto" w:fill="FFFFFF"/>
        </w:rPr>
        <w:t>. Требования по уборке и содержанию территории общего пользования</w:t>
      </w:r>
      <w:proofErr w:type="gramStart"/>
      <w:r w:rsidRPr="008B4D88">
        <w:rPr>
          <w:sz w:val="22"/>
          <w:szCs w:val="22"/>
          <w:shd w:val="clear" w:color="auto" w:fill="FFFFFF"/>
        </w:rPr>
        <w:t>.</w:t>
      </w:r>
      <w:r w:rsidRPr="008B4D88">
        <w:rPr>
          <w:sz w:val="22"/>
          <w:szCs w:val="22"/>
        </w:rPr>
        <w:t>»;</w:t>
      </w:r>
      <w:proofErr w:type="gramEnd"/>
    </w:p>
    <w:p w:rsidR="00555D71" w:rsidRPr="008B4D88" w:rsidRDefault="008C14EF" w:rsidP="00555D71">
      <w:pPr>
        <w:pStyle w:val="a3"/>
        <w:ind w:firstLine="709"/>
        <w:jc w:val="both"/>
        <w:rPr>
          <w:b/>
          <w:sz w:val="22"/>
          <w:szCs w:val="22"/>
        </w:rPr>
      </w:pPr>
      <w:r w:rsidRPr="008B4D88">
        <w:rPr>
          <w:b/>
          <w:sz w:val="22"/>
          <w:szCs w:val="22"/>
        </w:rPr>
        <w:t xml:space="preserve">4) </w:t>
      </w:r>
      <w:r w:rsidR="00555D71" w:rsidRPr="008B4D88">
        <w:rPr>
          <w:b/>
          <w:bCs/>
          <w:sz w:val="22"/>
          <w:szCs w:val="22"/>
        </w:rPr>
        <w:t xml:space="preserve">правила дополнить разделом </w:t>
      </w:r>
      <w:r w:rsidR="00555D71" w:rsidRPr="008B4D88">
        <w:rPr>
          <w:b/>
          <w:bCs/>
          <w:sz w:val="22"/>
          <w:szCs w:val="22"/>
          <w:lang w:val="en-US"/>
        </w:rPr>
        <w:t>V</w:t>
      </w:r>
      <w:r w:rsidR="00555D71" w:rsidRPr="008B4D88">
        <w:rPr>
          <w:b/>
          <w:bCs/>
          <w:sz w:val="22"/>
          <w:szCs w:val="22"/>
        </w:rPr>
        <w:t>.</w:t>
      </w:r>
      <w:r w:rsidR="00555D71" w:rsidRPr="008B4D88">
        <w:rPr>
          <w:b/>
          <w:bCs/>
          <w:sz w:val="22"/>
          <w:szCs w:val="22"/>
          <w:lang w:val="en-US"/>
        </w:rPr>
        <w:t>I</w:t>
      </w:r>
      <w:r w:rsidR="00555D71" w:rsidRPr="008B4D88">
        <w:rPr>
          <w:b/>
          <w:bCs/>
          <w:sz w:val="22"/>
          <w:szCs w:val="22"/>
        </w:rPr>
        <w:t>. следующего содержания</w:t>
      </w:r>
      <w:r w:rsidR="00555D71" w:rsidRPr="008B4D88">
        <w:rPr>
          <w:b/>
          <w:sz w:val="22"/>
          <w:szCs w:val="22"/>
        </w:rPr>
        <w:t>:</w:t>
      </w:r>
    </w:p>
    <w:p w:rsidR="00555D71" w:rsidRPr="008B4D88" w:rsidRDefault="00555D71" w:rsidP="00555D71">
      <w:pPr>
        <w:pStyle w:val="a3"/>
        <w:ind w:firstLine="709"/>
        <w:jc w:val="both"/>
        <w:rPr>
          <w:b/>
          <w:sz w:val="22"/>
          <w:szCs w:val="22"/>
          <w:shd w:val="clear" w:color="auto" w:fill="FFFFFF"/>
        </w:rPr>
      </w:pPr>
      <w:r w:rsidRPr="008B4D88">
        <w:rPr>
          <w:b/>
          <w:sz w:val="22"/>
          <w:szCs w:val="22"/>
          <w:shd w:val="clear" w:color="auto" w:fill="FFFFFF"/>
        </w:rPr>
        <w:t xml:space="preserve"> «</w:t>
      </w:r>
      <w:r w:rsidRPr="008B4D88">
        <w:rPr>
          <w:b/>
          <w:sz w:val="22"/>
          <w:szCs w:val="22"/>
          <w:shd w:val="clear" w:color="auto" w:fill="FFFFFF"/>
          <w:lang w:val="en-US"/>
        </w:rPr>
        <w:t>V</w:t>
      </w:r>
      <w:r w:rsidRPr="008B4D88">
        <w:rPr>
          <w:b/>
          <w:sz w:val="22"/>
          <w:szCs w:val="22"/>
          <w:shd w:val="clear" w:color="auto" w:fill="FFFFFF"/>
        </w:rPr>
        <w:t>.</w:t>
      </w:r>
      <w:r w:rsidRPr="008B4D88">
        <w:rPr>
          <w:b/>
          <w:sz w:val="22"/>
          <w:szCs w:val="22"/>
          <w:shd w:val="clear" w:color="auto" w:fill="FFFFFF"/>
          <w:lang w:val="en-US"/>
        </w:rPr>
        <w:t>I</w:t>
      </w:r>
      <w:r w:rsidRPr="008B4D88">
        <w:rPr>
          <w:b/>
          <w:sz w:val="22"/>
          <w:szCs w:val="22"/>
          <w:shd w:val="clear" w:color="auto" w:fill="FFFFFF"/>
        </w:rPr>
        <w:t>. Требования к состоянию и содержанию внешнего вида фасадов и ограждающих конструкций зданий, строений и сооружений.</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 xml:space="preserve">5.1.1. </w:t>
      </w:r>
      <w:proofErr w:type="gramStart"/>
      <w:r w:rsidRPr="008B4D88">
        <w:rPr>
          <w:rFonts w:ascii="Times New Roman" w:hAnsi="Times New Roman"/>
        </w:rPr>
        <w:t>Лица, в том числе субъекты управления многоквартирными домами,  в собственности или ведении которых находятся здания, строения, сооружения (в том числе временные) или нежилые помещения в многоквартирном жилом доме, жилые дома, индивидуальные жилые дома, опоры линий электропередач, малые архитектурные формы, обязаны содержать в исправном техническом и эстетическом состоянии внешний вид этих объектов с учетом положений настоящего раздела.</w:t>
      </w:r>
      <w:proofErr w:type="gramEnd"/>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 xml:space="preserve">5.1.2. </w:t>
      </w:r>
      <w:proofErr w:type="gramStart"/>
      <w:r w:rsidRPr="008B4D88">
        <w:rPr>
          <w:rFonts w:ascii="Times New Roman" w:hAnsi="Times New Roman"/>
        </w:rPr>
        <w:t>Ремонт фасадов зданий, строений и сооружений, многоквартирных жилых домов, элементов их декора, а также иных внешних их элементов, в том числе ремонт, замена, установка порталов арочных проездов, кровель, крылец, ограждений и защитных решеток, навесов, козырьков, окон, входных дверей, балконов, наружных лестниц, эркеров, лоджий, карнизов, столярных изделий, ставень, водосточных труб, наружных антенных устройств и радиоэлектронных средств, светильников, флагштоков, указателей наименований улиц</w:t>
      </w:r>
      <w:proofErr w:type="gramEnd"/>
      <w:r w:rsidRPr="008B4D88">
        <w:rPr>
          <w:rFonts w:ascii="Times New Roman" w:hAnsi="Times New Roman"/>
        </w:rPr>
        <w:t xml:space="preserve"> и номерных знаков, настенных кондиционеров и другого оборудования, пристроенного к стенам или вмонтированного в них, влекущие изменение архитектурно-художественного облика фасадов, производятся в зависимости от их технического состояния и </w:t>
      </w:r>
      <w:proofErr w:type="gramStart"/>
      <w:r w:rsidRPr="008B4D88">
        <w:rPr>
          <w:rFonts w:ascii="Times New Roman" w:hAnsi="Times New Roman"/>
        </w:rPr>
        <w:t>эстетического вида</w:t>
      </w:r>
      <w:proofErr w:type="gramEnd"/>
      <w:r w:rsidRPr="008B4D88">
        <w:rPr>
          <w:rFonts w:ascii="Times New Roman" w:hAnsi="Times New Roman"/>
        </w:rPr>
        <w:t> </w:t>
      </w:r>
      <w:r w:rsidRPr="008B4D88">
        <w:rPr>
          <w:rFonts w:ascii="Times New Roman" w:hAnsi="Times New Roman"/>
          <w:iCs/>
        </w:rPr>
        <w:t>только по согласованию с администрацией сельского поселения</w:t>
      </w:r>
      <w:r w:rsidRPr="008B4D88">
        <w:rPr>
          <w:rFonts w:ascii="Times New Roman" w:hAnsi="Times New Roman"/>
        </w:rPr>
        <w:t>.</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5.1.3. Устройство новых, реконструкция существующих оконных и дверных проемов, остекление лоджий фасадной части зданий, строений и сооружений, многоквартирных жилых домов, влекущие изменение его архитектурно-художественного облика, производятся </w:t>
      </w:r>
      <w:r w:rsidRPr="008B4D88">
        <w:rPr>
          <w:rFonts w:ascii="Times New Roman" w:hAnsi="Times New Roman"/>
          <w:iCs/>
        </w:rPr>
        <w:t>только по согласованию с администрацией сельского поселения</w:t>
      </w:r>
      <w:r w:rsidRPr="008B4D88">
        <w:rPr>
          <w:rFonts w:ascii="Times New Roman" w:hAnsi="Times New Roman"/>
        </w:rPr>
        <w:t>.</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5.1.4. Окраска фасадов зданий, строений и сооружений, многоквартирных жилых домов, малых архитектурных форм производится колерами, согласованными с администрацией сельского поселения, </w:t>
      </w:r>
      <w:r w:rsidRPr="008B4D88">
        <w:rPr>
          <w:rFonts w:ascii="Times New Roman" w:hAnsi="Times New Roman"/>
          <w:iCs/>
        </w:rPr>
        <w:t>не реже одного раза в год</w:t>
      </w:r>
      <w:r w:rsidRPr="008B4D88">
        <w:rPr>
          <w:rFonts w:ascii="Times New Roman" w:hAnsi="Times New Roman"/>
        </w:rPr>
        <w:t>.</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Окраска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w:t>
      </w:r>
      <w:r w:rsidRPr="008B4D88">
        <w:rPr>
          <w:rFonts w:ascii="Times New Roman" w:hAnsi="Times New Roman"/>
          <w:iCs/>
        </w:rPr>
        <w:t>производится не реже одного раза в два года, а ремонт - по мере необходимости</w:t>
      </w:r>
      <w:r w:rsidRPr="008B4D88">
        <w:rPr>
          <w:rFonts w:ascii="Times New Roman" w:hAnsi="Times New Roman"/>
        </w:rPr>
        <w:t>.</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lastRenderedPageBreak/>
        <w:t>5.1.5. Фасады зданий, строений и сооружений, многоквартирных жилых домов  не должны иметь видимых повреждений (разрушений отделочного слоя, водосточных труб, воронок или выпусков, изменения цветового тона).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5.1.6. На всех зданиях, строениях и жилых домах вывешиваются и содержатся             в исправном состоянии номерные знаки, в том числе на зданиях, строениях и жилых домах, выходящих на перекрестки, таблички с наименованием улицы, переулка, площади и соответствующего номера дома. У входа в подъезд устанавливаются указатели номеров подъездов и квартир в подъезде, доски для объявлений.</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Номерные знаки зданий, строений и жилых домов, таблички с наименованием улицы, переулка, площади, указатели номеров подъездов изготавливаются и размещаются в соответствии с требованиями, устанавливаемыми администрацией сельского поселения.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5.1.7. Цветовое решение оконных и витринных конструкций зданий, строений, сооружений, многоквартирных жилых домов, их световое оформление должно быть согласовано с администрацией сельского поселения.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 xml:space="preserve">5.1.8. Наружные блоки систем кондиционирования и вентиляции, антенны, телевизионные и радиоэлектронные устройства должны размещаться упорядоченно,                   с привязкой к </w:t>
      </w:r>
      <w:proofErr w:type="gramStart"/>
      <w:r w:rsidRPr="008B4D88">
        <w:rPr>
          <w:rFonts w:ascii="Times New Roman" w:hAnsi="Times New Roman"/>
        </w:rPr>
        <w:t>архитектурному решению</w:t>
      </w:r>
      <w:proofErr w:type="gramEnd"/>
      <w:r w:rsidRPr="008B4D88">
        <w:rPr>
          <w:rFonts w:ascii="Times New Roman" w:hAnsi="Times New Roman"/>
        </w:rPr>
        <w:t xml:space="preserve"> фасада и единой системе осей, с использованием стандартных конструкций крепления и ограждения, при размещении ряда элементов - на общей несущей основе с учетом технических возможностей здания, строения, сооружения, многоквартирного жилого дома.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 xml:space="preserve">5.1.9. </w:t>
      </w:r>
      <w:proofErr w:type="gramStart"/>
      <w:r w:rsidRPr="008B4D88">
        <w:rPr>
          <w:rFonts w:ascii="Times New Roman" w:hAnsi="Times New Roman"/>
        </w:rPr>
        <w:t>Лица, в том числе субъекты управления многоквартирными домами,                     в собственности или ведении которых находятся здания, строения, сооружения, многоквартирные жилые дома, обязаны выполнить декоративную вечернюю подсветку фасадов зданий, строений, сооружений, многоквартирных жилых домов, расположенных на магистральных улицах сельского поселения, а также на иных территориях (объектах), определяемых администрацией сельского поселения, имеющих для сельского поселения важное градостроительное значение.</w:t>
      </w:r>
      <w:proofErr w:type="gramEnd"/>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 xml:space="preserve">5.1.10. </w:t>
      </w:r>
      <w:proofErr w:type="gramStart"/>
      <w:r w:rsidRPr="008B4D88">
        <w:rPr>
          <w:rFonts w:ascii="Times New Roman" w:hAnsi="Times New Roman"/>
        </w:rPr>
        <w:t>При строительстве, реконструкции, ремонте зданий, строений и сооружений фасады зданий, строений и сооружений должны закрываться навесным декоративно-сетчатым ограждением, специально предусмотренным для этих целей, а также другими видами сеток, пригодных по своим декоративным, прочностным и пожаробезопасным качествам, сохраняющих свои первоначальные свойства не менее одного года и препятствующих проникновению наружу песчано-цементной смеси и мелкого строительного мусора.</w:t>
      </w:r>
      <w:proofErr w:type="gramEnd"/>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Ограждения из сеток навешиваются на специально изготовленные для этих целей крепления по фасаду здания или на конструкцию лесов при их наличии. Сетки натягиваются и закрепляются по всей поверхности для придания им устойчивости.                Не допускается наличие повреждений, искривлений и провисаний.</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Вокруг строительных площадок, мест производства земляных работ и иных опасных мест должны устанавливаться ограждения установленного образца, которые должны быть в исправном состоянии, иметь эстетичный внешний вид и окрашены                     с внешней стороны.</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Ограждение должно быть сплошным, предотвращать попадание посторонних в разрытые траншеи и котлованы. Места прохода людей через траншеи оборудуются пешеходными мостиками, освещенными в ночное время. При производстве работ вблизи проезжей части должна быть обеспечена видимость для водителей транспортных средств и пешеходов.</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Запрещается установка ограждений строительных площадок за пределами отведенной территории строительной площадки.</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8.5.11. Строительные площадки, песчаные карьеры должны иметь благоустроенные подъездные пути (выезды, проезды) с твердым покрытием и пункты моек колес автотранспорта с замкнутым циклом водооборота, исключающие вынос грязи и мусора на проезжую часть улиц (проездов), дворовых территорий. Для сбора строительного мусора должен быть установлен бункер-накопитель или предусмотрена специальная площадка, имеющая ограждение.</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Подъездные пути (выезды, проезды) </w:t>
      </w:r>
      <w:r w:rsidRPr="008B4D88">
        <w:rPr>
          <w:rFonts w:ascii="Times New Roman" w:hAnsi="Times New Roman"/>
          <w:iCs/>
        </w:rPr>
        <w:t>должны выходить</w:t>
      </w:r>
      <w:r w:rsidRPr="008B4D88">
        <w:rPr>
          <w:rFonts w:ascii="Times New Roman" w:hAnsi="Times New Roman"/>
        </w:rPr>
        <w:t> на второстепенные улицы и оборудоваться шлагбаумами или воротами.</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5.1.11. Лица, в том числе субъекты управления многоквартирными домами, имеющие на балансе инженерные сети и сооружения, обязаны:</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 в случае порыва трубопровода - немедленно принять меры по ликвидации течи и недопущению подтопления территории, а также меры по обеспечению безопасности дорожного движения и пешеходов;</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2) удалять наледь, производить ремонт дорожных покрытий, озелененных территорий и сооружений, поврежденных при авариях на инженерных сетях;</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lastRenderedPageBreak/>
        <w:t xml:space="preserve">3) производить постоянный </w:t>
      </w:r>
      <w:proofErr w:type="gramStart"/>
      <w:r w:rsidRPr="008B4D88">
        <w:rPr>
          <w:rFonts w:ascii="Times New Roman" w:hAnsi="Times New Roman"/>
        </w:rPr>
        <w:t>контроль за</w:t>
      </w:r>
      <w:proofErr w:type="gramEnd"/>
      <w:r w:rsidRPr="008B4D88">
        <w:rPr>
          <w:rFonts w:ascii="Times New Roman" w:hAnsi="Times New Roman"/>
        </w:rPr>
        <w:t xml:space="preserve"> наличием крышек люков, обеспечивать их безопасное для автотранспорта и пешеходов состояние, не допускать образования провалов и просадок по месту прохождения подземных инженерных коммуникаций и других инженерных сооружений (отсутствие крышек люков на колодцах не допускается);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4) производить очистку смотровых и ливнеприемных колодцев по мере необходимости, но не менее двух раз в сезон. После очистки колодцев и инженерных сетей все извлеченное подлежит вывозу в места, определяемые администрацией сельского поселения;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 содержать крышки люков смотровых колодцев и камер на проезжей части улиц и тротуарах на одном уровне с дорожным покрытием, в случае если перепад отметок превышает 2,0 см, должны быть приняты меры по исправлению имеющихся дефектов;</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6) в случае повреждения или разрушения смотровых колодцев производить их ремонт в порядке, установленном администрацией сельского поселения.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5.1.12. Размещение уличных киосков, павильонов, ларьков осуществляется                      в порядке, устанавливаемом администрацией сельского поселения с учетом настоящих правил.</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Возведение ограждений, киосков, павильонов, ларьков, палаток, павильонов для ожидания транспорта, спортивных сооружений, фонтанов допускается только при согласовании проектов и мест их установки с администрацией сельского поселения.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 xml:space="preserve">5.1.13. Территории парков, скверов, защитных лесополос, прилегающие к ним тротуары и проезды, мосты, дамбы, </w:t>
      </w:r>
      <w:proofErr w:type="gramStart"/>
      <w:r w:rsidRPr="008B4D88">
        <w:rPr>
          <w:rFonts w:ascii="Times New Roman" w:hAnsi="Times New Roman"/>
        </w:rPr>
        <w:t>путепроводы, прилегающие к ним и расположенные под ними территории благоустраиваются</w:t>
      </w:r>
      <w:proofErr w:type="gramEnd"/>
      <w:r w:rsidRPr="008B4D88">
        <w:rPr>
          <w:rFonts w:ascii="Times New Roman" w:hAnsi="Times New Roman"/>
        </w:rPr>
        <w:t>, содержатся и убираются лицами, в ведении или собственности которых они находятся.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5.1.14. Железнодорожные пути, проходящие в границах сельского поселения, полоса отчуждения, железнодорожные откосы, насыпи, переезды, пешеходные переходы через пути содержатся и убираются силами и средствами лиц, в ведении или собственности которых они находятся.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5.1.15. Благоустройство, содержание и уборка территорий остановок маршрутных транспортных средств возлагается на лиц, в собственности и ведении которых находятся данные территории, а благоустройство, содержание и уборка территорий остановок маршрутных транспортных средств, свободных от застройки, осуществляется администрацией сельского поселения через размещение муниципального заказа.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5.1.16. Благоустройство, содержание и уборка территорий вокруг водоразборных сооружений: колонок, колодцев, гидрантов в радиусе пяти метров производится лицами,  в собственности или ведении которых они находятся, а указанных территорий, находящихся в собственности или распоряжении сельского поселения, - администрацией сельского поселения через размещение муниципального заказа.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5.1.17. Благоустройство, содержание и уборка мест массового отдыха, прилегающих к водоемам сельского поселения, а также находящихся на территории лесопарков и лесных массивов, производится лицами, в собственности или в ведении которых они находятся, а указанных территорий, находящихся в собственности или распоряжении сельского поселения, - администрацией сельского поселения через размещение муниципального заказа.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5.1.18. Благоустройство, содержание и очистка рек, ручьев и водоемов, находящихся в границах сельского поселения, производится лицами, на территории которых они расположены, а указанных территорий, находящихся в собственности или распоряжении сельского поселения, - администрацией сельского поселения через размещение муниципального заказа.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 xml:space="preserve">5.1.19. </w:t>
      </w:r>
      <w:proofErr w:type="gramStart"/>
      <w:r w:rsidRPr="008B4D88">
        <w:rPr>
          <w:rFonts w:ascii="Times New Roman" w:hAnsi="Times New Roman"/>
        </w:rPr>
        <w:t>Благоустройство, содержание и очистка ливневых коллекторов, систем ливневой канализации, смотровых дождеприемных колодцев, водоотводных канав, водопропускных труб, дренажных систем, предназначенных для отвода поверхностных и грунтовых вод, производится лицами, в том числе субъектами управления многоквартирными домами, в собственности или ведении которых они находятся,                    а указанных объектов, находящихся в собственности или распоряжении сельского поселения, - администрацией сельского поселения через размещение муниципального заказа.</w:t>
      </w:r>
      <w:proofErr w:type="gramEnd"/>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5.1.20. Уборка контейнерных площадок должна производиться сразу после погрузки содержимого контейнеров в мусоровоз организацией, производящей вывоз мусора.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 xml:space="preserve">5.1.21. </w:t>
      </w:r>
      <w:proofErr w:type="gramStart"/>
      <w:r w:rsidRPr="008B4D88">
        <w:rPr>
          <w:rFonts w:ascii="Times New Roman" w:hAnsi="Times New Roman"/>
        </w:rPr>
        <w:t>Лица, в том числе субъекты управления многоквартирными домами,   в собственности или ведении которых находятся жилые дома, здания, строения, сооружения, обязаны установить урны для сбора мусора у входа и выхода из жилых домов, зданий, строений, сооружений и в других местах прилегающих территорий, определяемых администрацией сельского поселения в соответствии с настоящими правилами, и осуществлять правила их эксплуатации.</w:t>
      </w:r>
      <w:proofErr w:type="gramEnd"/>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lastRenderedPageBreak/>
        <w:t>На площадях, вокзалах, улицах, рынках, остановках маршрутных транспортных средств, остановках и стоянках транспорта, в парках и других территориях общего пользования, определяемых администрацией сельского поселения, устанавливаются урны для сбора мусора.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Урны для сбора мусора должны систематически очищаться от мусора по мере их наполнения и не реже одного раза в неделю промываться и дезинфицироваться, переполнение урн для сбора мусора не допускается.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5.1.12. </w:t>
      </w:r>
      <w:r w:rsidRPr="008B4D88">
        <w:rPr>
          <w:rFonts w:ascii="Times New Roman" w:hAnsi="Times New Roman"/>
          <w:iCs/>
        </w:rPr>
        <w:t>На территории сельского поселения запрещается</w:t>
      </w:r>
      <w:r w:rsidRPr="008B4D88">
        <w:rPr>
          <w:rFonts w:ascii="Times New Roman" w:hAnsi="Times New Roman"/>
        </w:rPr>
        <w:t>:</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 самовольное возведение хозяйственных и вспомогательных построек (дровяных сараев, будок, гаражей, голубятен, теплиц </w:t>
      </w:r>
      <w:r w:rsidRPr="008B4D88">
        <w:rPr>
          <w:rFonts w:ascii="Times New Roman" w:hAnsi="Times New Roman"/>
          <w:iCs/>
        </w:rPr>
        <w:t>и т.п.</w:t>
      </w:r>
      <w:r w:rsidRPr="008B4D88">
        <w:rPr>
          <w:rFonts w:ascii="Times New Roman" w:hAnsi="Times New Roman"/>
        </w:rPr>
        <w:t>) </w:t>
      </w:r>
      <w:r w:rsidRPr="008B4D88">
        <w:rPr>
          <w:rFonts w:ascii="Times New Roman" w:hAnsi="Times New Roman"/>
          <w:iCs/>
        </w:rPr>
        <w:t>без получения соответствующего разрешения администрации сельского поселения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2) свалка всякого рода грунта и мусора в не отведенных администрацией сельского поселения для этих целей местах;</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3) сбрасывание в реку, озера и другие водоемы, на поверхность ледяного покрова и водосборную территорию: снега, скола льда, мусора и других отходов, формирующихся на территории населенных мест и производственных площадках;</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4) сбрасывание мусора, грязи, нечистот, сколов льда и снега в смотровые и дождеприемные колодцы, на газоны, под деревья и кустарники, на проезжую часть дорог, тротуары и в другие, не отведенные администрацией сельского поселения для этих целей места;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 оставлять на улицах, вдоль дорог, придомовых территориях не вывезенным собранный мусор, скол льда и загрязненный снег;</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6) оставлять после работ и раскопок мусор, грязь, строительные отходы, грунт, загрязненный снег на улицах, площадях, тротуарах, пустырях, в лесопарковой зоне, вдоль дорог, а также сливать нечистоты в не отведенных администрацией сельского поселения для этих целей местах, на берегах рек и водоемов, на газоны;</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7) сваливать и сжигать мусор, различные отходы и опавшие листья в не отведенных администрацией сельского поселения местах;</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8) загромождать территории строительными материалами, металлическим ломом, дровами, углем, тарой, строительным и бытовым мусором, домашней утварью и другими крупногабаритными предметами и материалами;</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9) складировать или хранить строительные материалы, конструкции, оборудование при ремонтных или строительных работах в не отведенных местах администрацией сельского поселения;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10) превышать установленные сроки производства работ, связанных с временным нарушением состояния благоустройства территории и мест общего пользования в жилых и общественных зданиях, с ограничением движения транспорта и пешеходов;</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11) самовольно устанавливать ограждения или перекрывать ими тротуары, пешеходные дорожки;</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12) устанавливать рекламные и информационные конструкции, размещать наружную информацию в местах, не установленных для этих целей администрацией сельского поселения;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13) заниматься огородничеством в не отведенных администрацией сельского поселения для этих целей местах;</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14) выпускать скот, птицу на улицы, в скверы, сады, лесопарки, стадионы, пришкольные участки и другие места общего пользования, в том числе осуществлять выгул домашних животных на территориях муниципальных общеобразовательных учреждений, муниципальных дошкольных общеобразовательных учреждений;</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15) прогон скота по не отведенным администрацией сельского поселения для этой цели дорогам;</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16) перевозить в не оборудованных транспортных средствах сыпучие грузы, которые могут загрязнять улицы;</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17) производить мойку механических транспортных средств, мопедов, мотоциклов, велосипедов на улицах у водоразборных кранов, колонок, в дворовых территориях, на территориях детских площадок, мест общего пользования и на берегах водоемов;</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18) хранить тару в неотведенных администрацией сельского поселения местах у торговых предприятий, предприятий общественного питания, других объектов и мест торговли, а также сверхустановленных периодов ее хранения;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19) оставлять на улицах и других территориях сельского поселения передвижное торговое оборудование;</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20) устанавливать объекты мелкорозничной торговли и организовывать торговлю  в неотведенных администрацией сельского поселения местах;</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21) ломать, повреждать или переставлять малые архитектурные формы, скамейки, вазы, урны;</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lastRenderedPageBreak/>
        <w:t>22) производить земляные работы, а также осуществлять строительство без разрешительных документов, выдаваемых администрацией сельского поселения в установленном порядке;</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23) осуществлять размещение объектов, не являющихся объектами капитального строительства, без разрешительных документов, выдаваемых администрацией сельского поселения, за исключением случаев размещения таких объектов на земельных участках, находящихся в федеральной собственности, собственности Еврейской автономной области, собственности граждан и юридических лиц;</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24) установка и использование грязных, неокрашенных и неисправных контейнеров и мусоросборников, а также установка их на проезжей части улиц, тротуарах, газонах и в проходных арках жилых домов;</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25) </w:t>
      </w:r>
      <w:r w:rsidRPr="008B4D88">
        <w:rPr>
          <w:rFonts w:ascii="Times New Roman" w:hAnsi="Times New Roman"/>
          <w:iCs/>
        </w:rPr>
        <w:t>размещение разукомлектованных транспортных средств независимо от места их расположения, кроме специально отведенных для этого администрацией сельского поселения мест</w:t>
      </w:r>
      <w:r w:rsidRPr="008B4D88">
        <w:rPr>
          <w:rFonts w:ascii="Times New Roman" w:hAnsi="Times New Roman"/>
        </w:rPr>
        <w:t>.</w:t>
      </w:r>
    </w:p>
    <w:p w:rsidR="00555D71" w:rsidRPr="008B4D88" w:rsidRDefault="00015FDA" w:rsidP="00555D71">
      <w:pPr>
        <w:pStyle w:val="a3"/>
        <w:ind w:firstLine="709"/>
        <w:jc w:val="both"/>
        <w:rPr>
          <w:b/>
          <w:sz w:val="22"/>
          <w:szCs w:val="22"/>
        </w:rPr>
      </w:pPr>
      <w:r w:rsidRPr="008B4D88">
        <w:rPr>
          <w:b/>
          <w:bCs/>
          <w:sz w:val="22"/>
          <w:szCs w:val="22"/>
        </w:rPr>
        <w:t xml:space="preserve">5) </w:t>
      </w:r>
      <w:r w:rsidR="00555D71" w:rsidRPr="008B4D88">
        <w:rPr>
          <w:b/>
          <w:bCs/>
          <w:sz w:val="22"/>
          <w:szCs w:val="22"/>
        </w:rPr>
        <w:t xml:space="preserve">наименование раздела </w:t>
      </w:r>
      <w:r w:rsidR="00555D71" w:rsidRPr="008B4D88">
        <w:rPr>
          <w:b/>
          <w:bCs/>
          <w:sz w:val="22"/>
          <w:szCs w:val="22"/>
          <w:lang w:val="en-US"/>
        </w:rPr>
        <w:t>X</w:t>
      </w:r>
      <w:r w:rsidR="00555D71" w:rsidRPr="008B4D88">
        <w:rPr>
          <w:b/>
          <w:bCs/>
          <w:sz w:val="22"/>
          <w:szCs w:val="22"/>
        </w:rPr>
        <w:t xml:space="preserve"> </w:t>
      </w:r>
      <w:r w:rsidR="00555D71" w:rsidRPr="008B4D88">
        <w:rPr>
          <w:b/>
          <w:sz w:val="22"/>
          <w:szCs w:val="22"/>
        </w:rPr>
        <w:t>изложить в следующей редакции:</w:t>
      </w:r>
    </w:p>
    <w:p w:rsidR="00555D71" w:rsidRPr="008B4D88" w:rsidRDefault="00555D71" w:rsidP="00555D71">
      <w:pPr>
        <w:pStyle w:val="a3"/>
        <w:ind w:firstLine="709"/>
        <w:jc w:val="both"/>
        <w:rPr>
          <w:bCs/>
          <w:sz w:val="22"/>
          <w:szCs w:val="22"/>
        </w:rPr>
      </w:pPr>
      <w:r w:rsidRPr="008B4D88">
        <w:rPr>
          <w:sz w:val="22"/>
          <w:szCs w:val="22"/>
          <w:shd w:val="clear" w:color="auto" w:fill="FFFFFF"/>
        </w:rPr>
        <w:t>«</w:t>
      </w:r>
      <w:r w:rsidRPr="008B4D88">
        <w:rPr>
          <w:bCs/>
          <w:sz w:val="22"/>
          <w:szCs w:val="22"/>
          <w:lang w:val="en-US"/>
        </w:rPr>
        <w:t>X</w:t>
      </w:r>
      <w:r w:rsidRPr="008B4D88">
        <w:rPr>
          <w:sz w:val="22"/>
          <w:szCs w:val="22"/>
          <w:shd w:val="clear" w:color="auto" w:fill="FFFFFF"/>
        </w:rPr>
        <w:t>. Формы и механизмы участия жителей в принятии решений по благоустройству и непосредственному участию</w:t>
      </w:r>
      <w:proofErr w:type="gramStart"/>
      <w:r w:rsidRPr="008B4D88">
        <w:rPr>
          <w:sz w:val="22"/>
          <w:szCs w:val="22"/>
          <w:shd w:val="clear" w:color="auto" w:fill="FFFFFF"/>
        </w:rPr>
        <w:t>.</w:t>
      </w:r>
      <w:r w:rsidRPr="008B4D88">
        <w:rPr>
          <w:sz w:val="22"/>
          <w:szCs w:val="22"/>
        </w:rPr>
        <w:t>»;</w:t>
      </w:r>
      <w:proofErr w:type="gramEnd"/>
    </w:p>
    <w:p w:rsidR="00A2565C" w:rsidRPr="008B4D88" w:rsidRDefault="00A2565C" w:rsidP="00555D71">
      <w:pPr>
        <w:pStyle w:val="a3"/>
        <w:ind w:firstLine="709"/>
        <w:jc w:val="both"/>
        <w:rPr>
          <w:sz w:val="22"/>
          <w:szCs w:val="22"/>
        </w:rPr>
      </w:pPr>
    </w:p>
    <w:p w:rsidR="00CA0337" w:rsidRPr="008B4D88" w:rsidRDefault="00CA0337" w:rsidP="00CA0337">
      <w:pPr>
        <w:pStyle w:val="a3"/>
        <w:ind w:firstLine="709"/>
        <w:jc w:val="both"/>
        <w:rPr>
          <w:sz w:val="22"/>
          <w:szCs w:val="22"/>
        </w:rPr>
      </w:pPr>
      <w:r w:rsidRPr="008B4D88">
        <w:rPr>
          <w:sz w:val="22"/>
          <w:szCs w:val="22"/>
        </w:rPr>
        <w:t xml:space="preserve">2. Настоящее Решение вступает в силу после его официального опубликования. </w:t>
      </w:r>
    </w:p>
    <w:p w:rsidR="00CA0337" w:rsidRPr="008B4D88" w:rsidRDefault="00CA0337" w:rsidP="00CA0337">
      <w:pPr>
        <w:pStyle w:val="a3"/>
        <w:ind w:firstLine="709"/>
        <w:jc w:val="both"/>
        <w:rPr>
          <w:sz w:val="22"/>
          <w:szCs w:val="22"/>
        </w:rPr>
      </w:pPr>
    </w:p>
    <w:p w:rsidR="00CA0337" w:rsidRPr="008B4D88" w:rsidRDefault="00CA0337" w:rsidP="00CA0337">
      <w:pPr>
        <w:pStyle w:val="a3"/>
        <w:ind w:firstLine="709"/>
        <w:jc w:val="both"/>
        <w:rPr>
          <w:sz w:val="22"/>
          <w:szCs w:val="22"/>
        </w:rPr>
      </w:pPr>
    </w:p>
    <w:p w:rsidR="00CA0337" w:rsidRPr="008B4D88" w:rsidRDefault="00CA0337" w:rsidP="00CA0337">
      <w:pPr>
        <w:pStyle w:val="a3"/>
        <w:ind w:firstLine="709"/>
        <w:jc w:val="both"/>
        <w:rPr>
          <w:sz w:val="22"/>
          <w:szCs w:val="22"/>
        </w:rPr>
      </w:pPr>
    </w:p>
    <w:p w:rsidR="00CA0337" w:rsidRPr="008B4D88" w:rsidRDefault="00CA0337" w:rsidP="00CA0337">
      <w:pPr>
        <w:pStyle w:val="a3"/>
        <w:ind w:firstLine="709"/>
        <w:jc w:val="both"/>
        <w:rPr>
          <w:sz w:val="22"/>
          <w:szCs w:val="22"/>
        </w:rPr>
      </w:pPr>
    </w:p>
    <w:p w:rsidR="00CA0337" w:rsidRPr="008B4D88" w:rsidRDefault="00CA0337" w:rsidP="00CA0337">
      <w:pPr>
        <w:pStyle w:val="a3"/>
        <w:ind w:firstLine="709"/>
        <w:jc w:val="both"/>
        <w:rPr>
          <w:sz w:val="22"/>
          <w:szCs w:val="22"/>
        </w:rPr>
      </w:pPr>
    </w:p>
    <w:p w:rsidR="00CA0337" w:rsidRPr="008B4D88" w:rsidRDefault="00CA0337" w:rsidP="00CA0337">
      <w:pPr>
        <w:pStyle w:val="a3"/>
        <w:ind w:firstLine="709"/>
        <w:jc w:val="both"/>
        <w:rPr>
          <w:sz w:val="22"/>
          <w:szCs w:val="22"/>
        </w:rPr>
      </w:pPr>
    </w:p>
    <w:p w:rsidR="00CA0337" w:rsidRPr="008B4D88" w:rsidRDefault="00CA0337" w:rsidP="00CA0337">
      <w:pPr>
        <w:pStyle w:val="a3"/>
        <w:ind w:firstLine="709"/>
        <w:jc w:val="both"/>
        <w:rPr>
          <w:sz w:val="22"/>
          <w:szCs w:val="22"/>
        </w:rPr>
      </w:pPr>
    </w:p>
    <w:p w:rsidR="00CA0337" w:rsidRPr="008B4D88" w:rsidRDefault="00CA0337" w:rsidP="00CA0337">
      <w:pPr>
        <w:pStyle w:val="a3"/>
        <w:jc w:val="both"/>
        <w:rPr>
          <w:sz w:val="22"/>
          <w:szCs w:val="22"/>
        </w:rPr>
      </w:pPr>
      <w:r w:rsidRPr="008B4D88">
        <w:rPr>
          <w:sz w:val="22"/>
          <w:szCs w:val="22"/>
        </w:rPr>
        <w:t xml:space="preserve">Глава </w:t>
      </w:r>
      <w:r w:rsidR="00120F43" w:rsidRPr="001849AF">
        <w:rPr>
          <w:sz w:val="22"/>
          <w:szCs w:val="22"/>
        </w:rPr>
        <w:t>Белозерьевского</w:t>
      </w:r>
    </w:p>
    <w:p w:rsidR="00CA0337" w:rsidRPr="008B4D88" w:rsidRDefault="00CA0337" w:rsidP="00CA0337">
      <w:pPr>
        <w:pStyle w:val="a3"/>
        <w:jc w:val="both"/>
        <w:rPr>
          <w:sz w:val="22"/>
          <w:szCs w:val="22"/>
        </w:rPr>
      </w:pPr>
      <w:r w:rsidRPr="008B4D88">
        <w:rPr>
          <w:sz w:val="22"/>
          <w:szCs w:val="22"/>
        </w:rPr>
        <w:t xml:space="preserve">сельского поселения                                                                   </w:t>
      </w:r>
      <w:r w:rsidR="00120F43">
        <w:rPr>
          <w:sz w:val="22"/>
          <w:szCs w:val="22"/>
        </w:rPr>
        <w:t>Р.Х.Салихов</w:t>
      </w:r>
    </w:p>
    <w:p w:rsidR="002E27DB" w:rsidRPr="008B4D88" w:rsidRDefault="002E27DB" w:rsidP="00586A1B">
      <w:pPr>
        <w:ind w:firstLine="540"/>
        <w:rPr>
          <w:rFonts w:ascii="Times New Roman" w:hAnsi="Times New Roman"/>
          <w:bCs/>
        </w:rPr>
      </w:pPr>
    </w:p>
    <w:p w:rsidR="002E01E9" w:rsidRPr="008B4D88" w:rsidRDefault="002E01E9" w:rsidP="00586A1B">
      <w:pPr>
        <w:ind w:firstLine="540"/>
        <w:rPr>
          <w:rFonts w:ascii="Times New Roman" w:hAnsi="Times New Roman"/>
          <w:bCs/>
        </w:rPr>
      </w:pPr>
    </w:p>
    <w:p w:rsidR="002E01E9" w:rsidRPr="008B4D88" w:rsidRDefault="002E01E9" w:rsidP="00586A1B">
      <w:pPr>
        <w:ind w:firstLine="540"/>
        <w:rPr>
          <w:rFonts w:ascii="Times New Roman" w:hAnsi="Times New Roman"/>
          <w:bCs/>
        </w:rPr>
      </w:pPr>
    </w:p>
    <w:p w:rsidR="002E01E9" w:rsidRPr="008B4D88" w:rsidRDefault="002E01E9" w:rsidP="00586A1B">
      <w:pPr>
        <w:ind w:firstLine="540"/>
        <w:rPr>
          <w:rFonts w:ascii="Times New Roman" w:hAnsi="Times New Roman"/>
          <w:bCs/>
        </w:rPr>
      </w:pPr>
    </w:p>
    <w:p w:rsidR="002E01E9" w:rsidRPr="008B4D88" w:rsidRDefault="002E01E9" w:rsidP="00586A1B">
      <w:pPr>
        <w:ind w:firstLine="540"/>
        <w:rPr>
          <w:rFonts w:ascii="Times New Roman" w:hAnsi="Times New Roman"/>
          <w:bCs/>
        </w:rPr>
      </w:pPr>
    </w:p>
    <w:p w:rsidR="002E01E9" w:rsidRPr="008B4D88" w:rsidRDefault="002E01E9" w:rsidP="00586A1B">
      <w:pPr>
        <w:ind w:firstLine="540"/>
        <w:rPr>
          <w:rFonts w:ascii="Times New Roman" w:hAnsi="Times New Roman"/>
          <w:bCs/>
        </w:rPr>
      </w:pPr>
    </w:p>
    <w:p w:rsidR="002E01E9" w:rsidRDefault="002E01E9" w:rsidP="00586A1B">
      <w:pPr>
        <w:ind w:firstLine="540"/>
        <w:rPr>
          <w:rFonts w:ascii="Times New Roman" w:hAnsi="Times New Roman"/>
          <w:bCs/>
        </w:rPr>
      </w:pPr>
    </w:p>
    <w:p w:rsidR="008B4D88" w:rsidRDefault="008B4D88" w:rsidP="00586A1B">
      <w:pPr>
        <w:ind w:firstLine="540"/>
        <w:rPr>
          <w:rFonts w:ascii="Times New Roman" w:hAnsi="Times New Roman"/>
          <w:bCs/>
        </w:rPr>
      </w:pPr>
    </w:p>
    <w:p w:rsidR="008B4D88" w:rsidRPr="008B4D88" w:rsidRDefault="008B4D88" w:rsidP="00586A1B">
      <w:pPr>
        <w:ind w:firstLine="540"/>
        <w:rPr>
          <w:rFonts w:ascii="Times New Roman" w:hAnsi="Times New Roman"/>
          <w:bCs/>
        </w:rPr>
      </w:pPr>
    </w:p>
    <w:p w:rsidR="002E01E9" w:rsidRPr="008B4D88" w:rsidRDefault="002E01E9" w:rsidP="00586A1B">
      <w:pPr>
        <w:ind w:firstLine="540"/>
        <w:rPr>
          <w:rFonts w:ascii="Times New Roman" w:hAnsi="Times New Roman"/>
          <w:bCs/>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2E27DB" w:rsidRPr="008B4D88" w:rsidRDefault="002E27DB" w:rsidP="002E27DB">
      <w:pPr>
        <w:pStyle w:val="a3"/>
        <w:jc w:val="right"/>
        <w:rPr>
          <w:bCs/>
          <w:sz w:val="22"/>
          <w:szCs w:val="22"/>
        </w:rPr>
      </w:pPr>
      <w:r w:rsidRPr="008B4D88">
        <w:rPr>
          <w:bCs/>
          <w:sz w:val="22"/>
          <w:szCs w:val="22"/>
        </w:rPr>
        <w:t xml:space="preserve">ПРИЛОЖЕНИЕ 2 </w:t>
      </w:r>
    </w:p>
    <w:p w:rsidR="002E27DB" w:rsidRPr="008B4D88" w:rsidRDefault="002E27DB" w:rsidP="002E27DB">
      <w:pPr>
        <w:pStyle w:val="a3"/>
        <w:jc w:val="right"/>
        <w:rPr>
          <w:bCs/>
          <w:sz w:val="22"/>
          <w:szCs w:val="22"/>
        </w:rPr>
      </w:pPr>
      <w:r w:rsidRPr="008B4D88">
        <w:rPr>
          <w:bCs/>
          <w:sz w:val="22"/>
          <w:szCs w:val="22"/>
        </w:rPr>
        <w:t xml:space="preserve">к постановлению </w:t>
      </w:r>
      <w:r w:rsidR="00120F43">
        <w:rPr>
          <w:bCs/>
          <w:sz w:val="22"/>
          <w:szCs w:val="22"/>
        </w:rPr>
        <w:t>главы</w:t>
      </w:r>
    </w:p>
    <w:p w:rsidR="002E27DB" w:rsidRPr="008B4D88" w:rsidRDefault="002E27DB" w:rsidP="002E27DB">
      <w:pPr>
        <w:pStyle w:val="a3"/>
        <w:jc w:val="right"/>
        <w:rPr>
          <w:bCs/>
          <w:sz w:val="22"/>
          <w:szCs w:val="22"/>
        </w:rPr>
      </w:pPr>
      <w:r w:rsidRPr="008B4D88">
        <w:rPr>
          <w:bCs/>
          <w:sz w:val="22"/>
          <w:szCs w:val="22"/>
        </w:rPr>
        <w:t xml:space="preserve"> </w:t>
      </w:r>
      <w:r w:rsidR="00120F43" w:rsidRPr="001849AF">
        <w:rPr>
          <w:sz w:val="22"/>
          <w:szCs w:val="22"/>
        </w:rPr>
        <w:t>Белозерьевского</w:t>
      </w:r>
      <w:r w:rsidRPr="008B4D88">
        <w:rPr>
          <w:bCs/>
          <w:sz w:val="22"/>
          <w:szCs w:val="22"/>
        </w:rPr>
        <w:t xml:space="preserve">   сельского     поселения </w:t>
      </w:r>
    </w:p>
    <w:p w:rsidR="002E27DB" w:rsidRPr="008B4D88" w:rsidRDefault="002E27DB" w:rsidP="002E27DB">
      <w:pPr>
        <w:pStyle w:val="a3"/>
        <w:jc w:val="right"/>
        <w:rPr>
          <w:bCs/>
          <w:sz w:val="22"/>
          <w:szCs w:val="22"/>
        </w:rPr>
      </w:pPr>
      <w:r w:rsidRPr="008B4D88">
        <w:rPr>
          <w:bCs/>
          <w:sz w:val="22"/>
          <w:szCs w:val="22"/>
        </w:rPr>
        <w:t>Ромодановского муниципального района</w:t>
      </w:r>
    </w:p>
    <w:p w:rsidR="002E27DB" w:rsidRPr="008B4D88" w:rsidRDefault="002E27DB" w:rsidP="002E27DB">
      <w:pPr>
        <w:pStyle w:val="a3"/>
        <w:jc w:val="right"/>
        <w:rPr>
          <w:bCs/>
          <w:sz w:val="22"/>
          <w:szCs w:val="22"/>
        </w:rPr>
      </w:pPr>
      <w:r w:rsidRPr="008B4D88">
        <w:rPr>
          <w:bCs/>
          <w:sz w:val="22"/>
          <w:szCs w:val="22"/>
        </w:rPr>
        <w:t xml:space="preserve">Республики Мордовия </w:t>
      </w:r>
    </w:p>
    <w:p w:rsidR="002E27DB" w:rsidRPr="008B4D88" w:rsidRDefault="002E27DB" w:rsidP="002E27DB">
      <w:pPr>
        <w:pStyle w:val="a3"/>
        <w:jc w:val="right"/>
        <w:rPr>
          <w:bCs/>
          <w:sz w:val="22"/>
          <w:szCs w:val="22"/>
        </w:rPr>
      </w:pPr>
      <w:r w:rsidRPr="008B4D88">
        <w:rPr>
          <w:bCs/>
          <w:sz w:val="22"/>
          <w:szCs w:val="22"/>
        </w:rPr>
        <w:t xml:space="preserve">      от «</w:t>
      </w:r>
      <w:r w:rsidR="00363596">
        <w:rPr>
          <w:bCs/>
          <w:sz w:val="22"/>
          <w:szCs w:val="22"/>
        </w:rPr>
        <w:t>15</w:t>
      </w:r>
      <w:r w:rsidRPr="008B4D88">
        <w:rPr>
          <w:bCs/>
          <w:sz w:val="22"/>
          <w:szCs w:val="22"/>
        </w:rPr>
        <w:t xml:space="preserve">» </w:t>
      </w:r>
      <w:r w:rsidR="00120F43">
        <w:rPr>
          <w:bCs/>
          <w:sz w:val="22"/>
          <w:szCs w:val="22"/>
        </w:rPr>
        <w:t>января  2020</w:t>
      </w:r>
      <w:r w:rsidRPr="008B4D88">
        <w:rPr>
          <w:bCs/>
          <w:sz w:val="22"/>
          <w:szCs w:val="22"/>
        </w:rPr>
        <w:t xml:space="preserve"> г. № </w:t>
      </w:r>
      <w:r w:rsidR="000E462D" w:rsidRPr="008B4D88">
        <w:rPr>
          <w:bCs/>
          <w:sz w:val="22"/>
          <w:szCs w:val="22"/>
        </w:rPr>
        <w:t>1</w:t>
      </w:r>
      <w:r w:rsidR="00363596">
        <w:rPr>
          <w:bCs/>
          <w:sz w:val="22"/>
          <w:szCs w:val="22"/>
        </w:rPr>
        <w:t>а</w:t>
      </w:r>
    </w:p>
    <w:p w:rsidR="00CA3763" w:rsidRPr="008B4D88" w:rsidRDefault="00CA3763" w:rsidP="00CA3763">
      <w:pPr>
        <w:pStyle w:val="a3"/>
        <w:jc w:val="both"/>
        <w:rPr>
          <w:sz w:val="22"/>
          <w:szCs w:val="22"/>
        </w:rPr>
      </w:pPr>
    </w:p>
    <w:p w:rsidR="00CA3763" w:rsidRPr="008B4D88" w:rsidRDefault="00CA3763" w:rsidP="00CA3763">
      <w:pPr>
        <w:pStyle w:val="a3"/>
        <w:jc w:val="both"/>
        <w:rPr>
          <w:sz w:val="22"/>
          <w:szCs w:val="22"/>
        </w:rPr>
      </w:pPr>
    </w:p>
    <w:p w:rsidR="00C324A4" w:rsidRPr="008B4D88" w:rsidRDefault="00C324A4" w:rsidP="00CA3763">
      <w:pPr>
        <w:pStyle w:val="a3"/>
        <w:jc w:val="both"/>
        <w:rPr>
          <w:sz w:val="22"/>
          <w:szCs w:val="22"/>
        </w:rPr>
      </w:pPr>
    </w:p>
    <w:p w:rsidR="00CA3763" w:rsidRPr="008B4D88" w:rsidRDefault="00CA3763" w:rsidP="00CA3763">
      <w:pPr>
        <w:pStyle w:val="a3"/>
        <w:jc w:val="center"/>
        <w:rPr>
          <w:b/>
          <w:sz w:val="22"/>
          <w:szCs w:val="22"/>
        </w:rPr>
      </w:pPr>
      <w:r w:rsidRPr="008B4D88">
        <w:rPr>
          <w:b/>
          <w:sz w:val="22"/>
          <w:szCs w:val="22"/>
        </w:rPr>
        <w:t>РАБОЧАЯ ГРУППА</w:t>
      </w:r>
    </w:p>
    <w:p w:rsidR="0091648A" w:rsidRPr="0091648A" w:rsidRDefault="00CA3763" w:rsidP="0091648A">
      <w:pPr>
        <w:jc w:val="center"/>
        <w:rPr>
          <w:rFonts w:ascii="Times New Roman" w:hAnsi="Times New Roman"/>
          <w:b/>
          <w:color w:val="000000" w:themeColor="text1"/>
        </w:rPr>
      </w:pPr>
      <w:r w:rsidRPr="0091648A">
        <w:rPr>
          <w:rFonts w:ascii="Times New Roman" w:hAnsi="Times New Roman"/>
        </w:rPr>
        <w:t xml:space="preserve">  </w:t>
      </w:r>
      <w:r w:rsidR="0091648A" w:rsidRPr="0091648A">
        <w:rPr>
          <w:rFonts w:ascii="Times New Roman" w:hAnsi="Times New Roman"/>
          <w:b/>
          <w:color w:val="000000" w:themeColor="text1"/>
        </w:rPr>
        <w:t xml:space="preserve">по организации и проведению публичных слушаний </w:t>
      </w:r>
    </w:p>
    <w:p w:rsidR="0091648A" w:rsidRPr="0091648A" w:rsidRDefault="0091648A" w:rsidP="0091648A">
      <w:pPr>
        <w:jc w:val="center"/>
        <w:rPr>
          <w:rFonts w:ascii="Times New Roman" w:hAnsi="Times New Roman"/>
          <w:b/>
          <w:color w:val="000000" w:themeColor="text1"/>
        </w:rPr>
      </w:pPr>
      <w:r w:rsidRPr="0091648A">
        <w:rPr>
          <w:rFonts w:ascii="Times New Roman" w:hAnsi="Times New Roman"/>
          <w:b/>
          <w:color w:val="000000" w:themeColor="text1"/>
        </w:rPr>
        <w:t>по проекту решения Совета депутатов Белозерьевского сельского поселения Ромодановского муниципального района «</w:t>
      </w:r>
      <w:r w:rsidRPr="0091648A">
        <w:rPr>
          <w:rFonts w:ascii="Times New Roman" w:hAnsi="Times New Roman"/>
          <w:b/>
          <w:sz w:val="24"/>
          <w:szCs w:val="24"/>
        </w:rPr>
        <w:t>изменений в правила благоустройства территории Белозерьевского сельского поселения Ромодановского муниципального района Республики Мордовия</w:t>
      </w:r>
      <w:r w:rsidRPr="0091648A">
        <w:rPr>
          <w:rFonts w:ascii="Times New Roman" w:hAnsi="Times New Roman"/>
          <w:b/>
          <w:color w:val="000000" w:themeColor="text1"/>
        </w:rPr>
        <w:t>»</w:t>
      </w:r>
    </w:p>
    <w:p w:rsidR="00CA3763" w:rsidRPr="008B4D88" w:rsidRDefault="00CA3763" w:rsidP="00CA3763">
      <w:pPr>
        <w:pStyle w:val="a3"/>
        <w:jc w:val="both"/>
        <w:rPr>
          <w:sz w:val="22"/>
          <w:szCs w:val="22"/>
        </w:rPr>
      </w:pPr>
    </w:p>
    <w:p w:rsidR="0091648A" w:rsidRPr="0091648A" w:rsidRDefault="0091648A" w:rsidP="0091648A">
      <w:pPr>
        <w:ind w:firstLine="684"/>
        <w:jc w:val="both"/>
        <w:rPr>
          <w:rFonts w:ascii="Times New Roman" w:hAnsi="Times New Roman"/>
          <w:color w:val="000000" w:themeColor="text1"/>
        </w:rPr>
      </w:pPr>
      <w:r w:rsidRPr="0091648A">
        <w:rPr>
          <w:rFonts w:ascii="Times New Roman" w:hAnsi="Times New Roman"/>
          <w:b/>
          <w:color w:val="000000" w:themeColor="text1"/>
        </w:rPr>
        <w:t>1</w:t>
      </w:r>
      <w:r w:rsidRPr="0091648A">
        <w:rPr>
          <w:rFonts w:ascii="Times New Roman" w:hAnsi="Times New Roman"/>
          <w:color w:val="000000" w:themeColor="text1"/>
        </w:rPr>
        <w:t>. Салихов Рясим Хафизович - Глава Белозерьевского сельского поселения, председатель рабочей группы;</w:t>
      </w:r>
    </w:p>
    <w:p w:rsidR="0091648A" w:rsidRPr="0091648A" w:rsidRDefault="0091648A" w:rsidP="0091648A">
      <w:pPr>
        <w:ind w:firstLine="684"/>
        <w:jc w:val="both"/>
        <w:rPr>
          <w:rFonts w:ascii="Times New Roman" w:hAnsi="Times New Roman"/>
          <w:color w:val="000000" w:themeColor="text1"/>
        </w:rPr>
      </w:pPr>
    </w:p>
    <w:p w:rsidR="0091648A" w:rsidRPr="0091648A" w:rsidRDefault="0091648A" w:rsidP="0091648A">
      <w:pPr>
        <w:ind w:firstLine="684"/>
        <w:jc w:val="both"/>
        <w:rPr>
          <w:rFonts w:ascii="Times New Roman" w:hAnsi="Times New Roman"/>
          <w:color w:val="000000" w:themeColor="text1"/>
        </w:rPr>
      </w:pPr>
      <w:r w:rsidRPr="0091648A">
        <w:rPr>
          <w:rFonts w:ascii="Times New Roman" w:hAnsi="Times New Roman"/>
          <w:b/>
          <w:color w:val="000000" w:themeColor="text1"/>
        </w:rPr>
        <w:t>2</w:t>
      </w:r>
      <w:r w:rsidRPr="0091648A">
        <w:rPr>
          <w:rFonts w:ascii="Times New Roman" w:hAnsi="Times New Roman"/>
          <w:color w:val="000000" w:themeColor="text1"/>
        </w:rPr>
        <w:t>. Мусалиев Хамзя Хусаинович - Зам. Главы Белозерьевского  сельского поселения;</w:t>
      </w:r>
    </w:p>
    <w:p w:rsidR="0091648A" w:rsidRPr="0091648A" w:rsidRDefault="0091648A" w:rsidP="0091648A">
      <w:pPr>
        <w:ind w:firstLine="684"/>
        <w:jc w:val="both"/>
        <w:rPr>
          <w:rFonts w:ascii="Times New Roman" w:hAnsi="Times New Roman"/>
          <w:color w:val="000000" w:themeColor="text1"/>
        </w:rPr>
      </w:pPr>
    </w:p>
    <w:p w:rsidR="0091648A" w:rsidRPr="0091648A" w:rsidRDefault="0091648A" w:rsidP="0091648A">
      <w:pPr>
        <w:ind w:firstLine="684"/>
        <w:jc w:val="both"/>
        <w:rPr>
          <w:rFonts w:ascii="Times New Roman" w:hAnsi="Times New Roman"/>
          <w:color w:val="000000" w:themeColor="text1"/>
        </w:rPr>
      </w:pPr>
      <w:r w:rsidRPr="0091648A">
        <w:rPr>
          <w:rFonts w:ascii="Times New Roman" w:hAnsi="Times New Roman"/>
          <w:b/>
          <w:color w:val="000000" w:themeColor="text1"/>
        </w:rPr>
        <w:t>3.</w:t>
      </w:r>
      <w:r w:rsidRPr="0091648A">
        <w:rPr>
          <w:rFonts w:ascii="Times New Roman" w:hAnsi="Times New Roman"/>
          <w:color w:val="000000" w:themeColor="text1"/>
        </w:rPr>
        <w:t xml:space="preserve"> Кадикин Ринат Харисович – врач общей практики Белозерьевского ФАП - по согласованию</w:t>
      </w:r>
    </w:p>
    <w:p w:rsidR="0091648A" w:rsidRPr="0091648A" w:rsidRDefault="0091648A" w:rsidP="0091648A">
      <w:pPr>
        <w:jc w:val="both"/>
        <w:rPr>
          <w:rFonts w:ascii="Times New Roman" w:hAnsi="Times New Roman"/>
          <w:color w:val="000000" w:themeColor="text1"/>
        </w:rPr>
      </w:pPr>
    </w:p>
    <w:p w:rsidR="0091648A" w:rsidRPr="0091648A" w:rsidRDefault="0091648A" w:rsidP="0091648A">
      <w:pPr>
        <w:ind w:firstLine="684"/>
        <w:jc w:val="both"/>
        <w:rPr>
          <w:rFonts w:ascii="Times New Roman" w:hAnsi="Times New Roman"/>
          <w:color w:val="000000" w:themeColor="text1"/>
        </w:rPr>
      </w:pPr>
      <w:r w:rsidRPr="0091648A">
        <w:rPr>
          <w:rFonts w:ascii="Times New Roman" w:hAnsi="Times New Roman"/>
          <w:b/>
          <w:color w:val="000000" w:themeColor="text1"/>
        </w:rPr>
        <w:t>4.</w:t>
      </w:r>
      <w:r w:rsidRPr="0091648A">
        <w:rPr>
          <w:rFonts w:ascii="Times New Roman" w:hAnsi="Times New Roman"/>
          <w:color w:val="000000" w:themeColor="text1"/>
        </w:rPr>
        <w:t xml:space="preserve"> Асаинов Асым Идрисович - депутат Совета депутатов Белозерьевского сельского поселения;</w:t>
      </w:r>
    </w:p>
    <w:p w:rsidR="0091648A" w:rsidRPr="0091648A" w:rsidRDefault="0091648A" w:rsidP="0091648A">
      <w:pPr>
        <w:ind w:firstLine="684"/>
        <w:jc w:val="both"/>
        <w:rPr>
          <w:rFonts w:ascii="Times New Roman" w:hAnsi="Times New Roman"/>
          <w:color w:val="000000" w:themeColor="text1"/>
        </w:rPr>
      </w:pPr>
    </w:p>
    <w:p w:rsidR="0091648A" w:rsidRPr="0091648A" w:rsidRDefault="0091648A" w:rsidP="0091648A">
      <w:pPr>
        <w:ind w:firstLine="684"/>
        <w:jc w:val="both"/>
        <w:rPr>
          <w:rFonts w:ascii="Times New Roman" w:hAnsi="Times New Roman"/>
          <w:color w:val="000000" w:themeColor="text1"/>
        </w:rPr>
      </w:pPr>
      <w:r w:rsidRPr="0091648A">
        <w:rPr>
          <w:rFonts w:ascii="Times New Roman" w:hAnsi="Times New Roman"/>
          <w:b/>
          <w:color w:val="000000" w:themeColor="text1"/>
        </w:rPr>
        <w:t>5.</w:t>
      </w:r>
      <w:r w:rsidRPr="0091648A">
        <w:rPr>
          <w:rFonts w:ascii="Times New Roman" w:hAnsi="Times New Roman"/>
          <w:color w:val="000000" w:themeColor="text1"/>
        </w:rPr>
        <w:t xml:space="preserve"> Салихов Абдулхай Исмаилович – депутат Совета депутатов Белозерьевского сельского поселения.</w:t>
      </w:r>
    </w:p>
    <w:p w:rsidR="0091648A" w:rsidRPr="00420445" w:rsidRDefault="0091648A" w:rsidP="0091648A">
      <w:pPr>
        <w:rPr>
          <w:color w:val="000000" w:themeColor="text1"/>
        </w:rPr>
      </w:pPr>
    </w:p>
    <w:p w:rsidR="00CA3763" w:rsidRPr="008B4D88" w:rsidRDefault="00CA3763" w:rsidP="00CA3763">
      <w:pPr>
        <w:tabs>
          <w:tab w:val="num" w:pos="360"/>
        </w:tabs>
        <w:ind w:hanging="720"/>
        <w:jc w:val="both"/>
        <w:rPr>
          <w:rFonts w:ascii="Times New Roman" w:hAnsi="Times New Roman"/>
        </w:rPr>
      </w:pPr>
    </w:p>
    <w:p w:rsidR="001B5C7A" w:rsidRPr="008B4D88" w:rsidRDefault="001B5C7A">
      <w:pPr>
        <w:rPr>
          <w:rFonts w:ascii="Times New Roman" w:hAnsi="Times New Roman"/>
        </w:rPr>
      </w:pPr>
    </w:p>
    <w:sectPr w:rsidR="001B5C7A" w:rsidRPr="008B4D88" w:rsidSect="0091648A">
      <w:pgSz w:w="11906" w:h="16838"/>
      <w:pgMar w:top="851" w:right="850" w:bottom="851"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A3763"/>
    <w:rsid w:val="00015FDA"/>
    <w:rsid w:val="00037E35"/>
    <w:rsid w:val="000E462D"/>
    <w:rsid w:val="00120F43"/>
    <w:rsid w:val="00183B4C"/>
    <w:rsid w:val="001849AF"/>
    <w:rsid w:val="001B5C7A"/>
    <w:rsid w:val="001F2F69"/>
    <w:rsid w:val="002254FB"/>
    <w:rsid w:val="00244705"/>
    <w:rsid w:val="00292FFD"/>
    <w:rsid w:val="002B3230"/>
    <w:rsid w:val="002C5C9F"/>
    <w:rsid w:val="002E01E9"/>
    <w:rsid w:val="002E27DB"/>
    <w:rsid w:val="00305753"/>
    <w:rsid w:val="00360B6C"/>
    <w:rsid w:val="00363596"/>
    <w:rsid w:val="00365069"/>
    <w:rsid w:val="0038027D"/>
    <w:rsid w:val="003F41D2"/>
    <w:rsid w:val="00426176"/>
    <w:rsid w:val="004430DB"/>
    <w:rsid w:val="00452802"/>
    <w:rsid w:val="00467738"/>
    <w:rsid w:val="00497CF1"/>
    <w:rsid w:val="00555D71"/>
    <w:rsid w:val="00577EFD"/>
    <w:rsid w:val="00586A1B"/>
    <w:rsid w:val="005C36C9"/>
    <w:rsid w:val="005F1354"/>
    <w:rsid w:val="0063119F"/>
    <w:rsid w:val="00662EA9"/>
    <w:rsid w:val="006E04D9"/>
    <w:rsid w:val="00732F32"/>
    <w:rsid w:val="00772EDA"/>
    <w:rsid w:val="00835BE0"/>
    <w:rsid w:val="0084581D"/>
    <w:rsid w:val="00874BB7"/>
    <w:rsid w:val="008907F1"/>
    <w:rsid w:val="008B07DC"/>
    <w:rsid w:val="008B4D88"/>
    <w:rsid w:val="008C14EF"/>
    <w:rsid w:val="008F7765"/>
    <w:rsid w:val="0091063A"/>
    <w:rsid w:val="0091648A"/>
    <w:rsid w:val="00977D7E"/>
    <w:rsid w:val="009D5EC9"/>
    <w:rsid w:val="009E6BB9"/>
    <w:rsid w:val="00A2565C"/>
    <w:rsid w:val="00A73A9A"/>
    <w:rsid w:val="00AD72B7"/>
    <w:rsid w:val="00AF697A"/>
    <w:rsid w:val="00B27AC7"/>
    <w:rsid w:val="00B80D74"/>
    <w:rsid w:val="00B92302"/>
    <w:rsid w:val="00BB7225"/>
    <w:rsid w:val="00C324A4"/>
    <w:rsid w:val="00C55AB1"/>
    <w:rsid w:val="00C71CAD"/>
    <w:rsid w:val="00C9503A"/>
    <w:rsid w:val="00CA0337"/>
    <w:rsid w:val="00CA3763"/>
    <w:rsid w:val="00CB65DA"/>
    <w:rsid w:val="00D96189"/>
    <w:rsid w:val="00E17360"/>
    <w:rsid w:val="00E32433"/>
    <w:rsid w:val="00EC7367"/>
    <w:rsid w:val="00F45EA0"/>
    <w:rsid w:val="00F46D00"/>
    <w:rsid w:val="00F776B2"/>
    <w:rsid w:val="00F94064"/>
    <w:rsid w:val="00FA3EE7"/>
    <w:rsid w:val="00FF75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119F"/>
    <w:pPr>
      <w:spacing w:after="200" w:line="276" w:lineRule="auto"/>
    </w:pPr>
    <w:rPr>
      <w:sz w:val="22"/>
      <w:szCs w:val="22"/>
    </w:rPr>
  </w:style>
  <w:style w:type="paragraph" w:styleId="1">
    <w:name w:val="heading 1"/>
    <w:basedOn w:val="a"/>
    <w:next w:val="a"/>
    <w:link w:val="10"/>
    <w:uiPriority w:val="9"/>
    <w:qFormat/>
    <w:rsid w:val="008F7765"/>
    <w:pPr>
      <w:keepNext/>
      <w:overflowPunct w:val="0"/>
      <w:autoSpaceDE w:val="0"/>
      <w:autoSpaceDN w:val="0"/>
      <w:adjustRightInd w:val="0"/>
      <w:spacing w:before="240" w:after="60" w:line="240" w:lineRule="auto"/>
      <w:outlineLvl w:val="0"/>
    </w:pPr>
    <w:rPr>
      <w:rFonts w:ascii="Cambria" w:hAnsi="Cambria"/>
      <w:b/>
      <w:bCs/>
      <w:kern w:val="32"/>
      <w:sz w:val="32"/>
      <w:szCs w:val="32"/>
    </w:rPr>
  </w:style>
  <w:style w:type="paragraph" w:styleId="4">
    <w:name w:val="heading 4"/>
    <w:basedOn w:val="a"/>
    <w:next w:val="a"/>
    <w:link w:val="40"/>
    <w:uiPriority w:val="9"/>
    <w:semiHidden/>
    <w:unhideWhenUsed/>
    <w:qFormat/>
    <w:rsid w:val="0038027D"/>
    <w:pPr>
      <w:keepNext/>
      <w:keepLines/>
      <w:spacing w:before="200" w:after="0"/>
      <w:outlineLvl w:val="3"/>
    </w:pPr>
    <w:rPr>
      <w:rFonts w:ascii="Cambria"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A3763"/>
    <w:pPr>
      <w:overflowPunct w:val="0"/>
      <w:autoSpaceDE w:val="0"/>
      <w:autoSpaceDN w:val="0"/>
      <w:adjustRightInd w:val="0"/>
    </w:pPr>
    <w:rPr>
      <w:rFonts w:ascii="Times New Roman" w:hAnsi="Times New Roman"/>
    </w:rPr>
  </w:style>
  <w:style w:type="paragraph" w:customStyle="1" w:styleId="11">
    <w:name w:val="Текст1"/>
    <w:basedOn w:val="a"/>
    <w:rsid w:val="00CA3763"/>
    <w:pPr>
      <w:spacing w:after="0" w:line="240" w:lineRule="auto"/>
    </w:pPr>
    <w:rPr>
      <w:rFonts w:ascii="Courier New" w:hAnsi="Courier New"/>
      <w:sz w:val="20"/>
      <w:szCs w:val="20"/>
      <w:lang w:eastAsia="ar-SA"/>
    </w:rPr>
  </w:style>
  <w:style w:type="character" w:customStyle="1" w:styleId="10">
    <w:name w:val="Заголовок 1 Знак"/>
    <w:basedOn w:val="a0"/>
    <w:link w:val="1"/>
    <w:rsid w:val="008F7765"/>
    <w:rPr>
      <w:rFonts w:ascii="Cambria" w:eastAsia="Times New Roman" w:hAnsi="Cambria" w:cs="Times New Roman"/>
      <w:b/>
      <w:bCs/>
      <w:kern w:val="32"/>
      <w:sz w:val="32"/>
      <w:szCs w:val="32"/>
    </w:rPr>
  </w:style>
  <w:style w:type="paragraph" w:customStyle="1" w:styleId="ConsPlusNormal">
    <w:name w:val="ConsPlusNormal"/>
    <w:rsid w:val="008F7765"/>
    <w:pPr>
      <w:widowControl w:val="0"/>
      <w:autoSpaceDE w:val="0"/>
      <w:autoSpaceDN w:val="0"/>
      <w:adjustRightInd w:val="0"/>
      <w:ind w:firstLine="720"/>
    </w:pPr>
    <w:rPr>
      <w:rFonts w:ascii="Arial" w:hAnsi="Arial" w:cs="Arial"/>
    </w:rPr>
  </w:style>
  <w:style w:type="paragraph" w:customStyle="1" w:styleId="ConsPlusCell">
    <w:name w:val="ConsPlusCell"/>
    <w:rsid w:val="008F7765"/>
    <w:pPr>
      <w:widowControl w:val="0"/>
      <w:autoSpaceDE w:val="0"/>
      <w:autoSpaceDN w:val="0"/>
      <w:adjustRightInd w:val="0"/>
    </w:pPr>
    <w:rPr>
      <w:rFonts w:ascii="Times New Roman" w:hAnsi="Times New Roman"/>
      <w:sz w:val="32"/>
      <w:szCs w:val="32"/>
    </w:rPr>
  </w:style>
  <w:style w:type="character" w:customStyle="1" w:styleId="40">
    <w:name w:val="Заголовок 4 Знак"/>
    <w:basedOn w:val="a0"/>
    <w:link w:val="4"/>
    <w:uiPriority w:val="9"/>
    <w:semiHidden/>
    <w:rsid w:val="0038027D"/>
    <w:rPr>
      <w:rFonts w:ascii="Cambria" w:eastAsia="Times New Roman" w:hAnsi="Cambria" w:cs="Times New Roman"/>
      <w:b/>
      <w:bCs/>
      <w:i/>
      <w:iCs/>
      <w:color w:val="4F81BD"/>
    </w:rPr>
  </w:style>
  <w:style w:type="character" w:styleId="a4">
    <w:name w:val="Hyperlink"/>
    <w:basedOn w:val="a0"/>
    <w:rsid w:val="002254FB"/>
    <w:rPr>
      <w:color w:val="0000FF"/>
      <w:u w:val="single"/>
    </w:rPr>
  </w:style>
  <w:style w:type="paragraph" w:styleId="a5">
    <w:name w:val="Body Text Indent"/>
    <w:basedOn w:val="a"/>
    <w:link w:val="a6"/>
    <w:rsid w:val="00360B6C"/>
    <w:pPr>
      <w:spacing w:after="0" w:line="240" w:lineRule="auto"/>
      <w:ind w:firstLine="1122"/>
      <w:jc w:val="both"/>
    </w:pPr>
    <w:rPr>
      <w:rFonts w:ascii="Arial" w:hAnsi="Arial"/>
      <w:sz w:val="24"/>
      <w:szCs w:val="24"/>
    </w:rPr>
  </w:style>
  <w:style w:type="character" w:customStyle="1" w:styleId="a6">
    <w:name w:val="Основной текст с отступом Знак"/>
    <w:basedOn w:val="a0"/>
    <w:link w:val="a5"/>
    <w:rsid w:val="00360B6C"/>
    <w:rPr>
      <w:rFonts w:ascii="Arial" w:eastAsia="Times New Roman" w:hAnsi="Arial" w:cs="Times New Roman"/>
      <w:sz w:val="24"/>
      <w:szCs w:val="24"/>
    </w:rPr>
  </w:style>
  <w:style w:type="character" w:customStyle="1" w:styleId="s1">
    <w:name w:val="s1"/>
    <w:basedOn w:val="a0"/>
    <w:rsid w:val="00360B6C"/>
  </w:style>
  <w:style w:type="paragraph" w:customStyle="1" w:styleId="p9">
    <w:name w:val="p9"/>
    <w:basedOn w:val="a"/>
    <w:rsid w:val="00360B6C"/>
    <w:pPr>
      <w:spacing w:before="100" w:beforeAutospacing="1" w:after="100" w:afterAutospacing="1" w:line="240" w:lineRule="auto"/>
    </w:pPr>
    <w:rPr>
      <w:rFonts w:ascii="Times New Roman" w:hAnsi="Times New Roman"/>
      <w:sz w:val="24"/>
      <w:szCs w:val="24"/>
    </w:rPr>
  </w:style>
  <w:style w:type="paragraph" w:customStyle="1" w:styleId="chapter">
    <w:name w:val="chapter"/>
    <w:basedOn w:val="a"/>
    <w:rsid w:val="00360B6C"/>
    <w:pPr>
      <w:spacing w:after="0" w:line="240" w:lineRule="auto"/>
      <w:ind w:firstLine="567"/>
      <w:jc w:val="both"/>
    </w:pPr>
    <w:rPr>
      <w:rFonts w:ascii="Arial" w:hAnsi="Arial" w:cs="Arial"/>
      <w:sz w:val="28"/>
      <w:szCs w:val="28"/>
    </w:rPr>
  </w:style>
  <w:style w:type="paragraph" w:customStyle="1" w:styleId="s15">
    <w:name w:val="s_15"/>
    <w:basedOn w:val="a"/>
    <w:rsid w:val="00C71CAD"/>
    <w:pPr>
      <w:spacing w:before="100" w:beforeAutospacing="1" w:after="100" w:afterAutospacing="1" w:line="240" w:lineRule="auto"/>
    </w:pPr>
    <w:rPr>
      <w:rFonts w:ascii="Times New Roman" w:hAnsi="Times New Roman"/>
      <w:sz w:val="24"/>
      <w:szCs w:val="24"/>
    </w:rPr>
  </w:style>
  <w:style w:type="paragraph" w:customStyle="1" w:styleId="s10">
    <w:name w:val="s_1"/>
    <w:basedOn w:val="a"/>
    <w:rsid w:val="00C71CAD"/>
    <w:pPr>
      <w:spacing w:before="100" w:beforeAutospacing="1" w:after="100" w:afterAutospacing="1" w:line="240" w:lineRule="auto"/>
    </w:pPr>
    <w:rPr>
      <w:rFonts w:ascii="Times New Roman" w:hAnsi="Times New Roman"/>
      <w:sz w:val="24"/>
      <w:szCs w:val="24"/>
    </w:rPr>
  </w:style>
  <w:style w:type="character" w:customStyle="1" w:styleId="s100">
    <w:name w:val="s_10"/>
    <w:basedOn w:val="a0"/>
    <w:rsid w:val="00C71CAD"/>
  </w:style>
</w:styles>
</file>

<file path=word/webSettings.xml><?xml version="1.0" encoding="utf-8"?>
<w:webSettings xmlns:r="http://schemas.openxmlformats.org/officeDocument/2006/relationships" xmlns:w="http://schemas.openxmlformats.org/wordprocessingml/2006/main">
  <w:divs>
    <w:div w:id="105543584">
      <w:bodyDiv w:val="1"/>
      <w:marLeft w:val="0"/>
      <w:marRight w:val="0"/>
      <w:marTop w:val="0"/>
      <w:marBottom w:val="0"/>
      <w:divBdr>
        <w:top w:val="none" w:sz="0" w:space="0" w:color="auto"/>
        <w:left w:val="none" w:sz="0" w:space="0" w:color="auto"/>
        <w:bottom w:val="none" w:sz="0" w:space="0" w:color="auto"/>
        <w:right w:val="none" w:sz="0" w:space="0" w:color="auto"/>
      </w:divBdr>
    </w:div>
    <w:div w:id="600921346">
      <w:bodyDiv w:val="1"/>
      <w:marLeft w:val="0"/>
      <w:marRight w:val="0"/>
      <w:marTop w:val="0"/>
      <w:marBottom w:val="0"/>
      <w:divBdr>
        <w:top w:val="none" w:sz="0" w:space="0" w:color="auto"/>
        <w:left w:val="none" w:sz="0" w:space="0" w:color="auto"/>
        <w:bottom w:val="none" w:sz="0" w:space="0" w:color="auto"/>
        <w:right w:val="none" w:sz="0" w:space="0" w:color="auto"/>
      </w:divBdr>
      <w:divsChild>
        <w:div w:id="8071268">
          <w:marLeft w:val="0"/>
          <w:marRight w:val="0"/>
          <w:marTop w:val="0"/>
          <w:marBottom w:val="0"/>
          <w:divBdr>
            <w:top w:val="none" w:sz="0" w:space="0" w:color="auto"/>
            <w:left w:val="none" w:sz="0" w:space="0" w:color="auto"/>
            <w:bottom w:val="none" w:sz="0" w:space="0" w:color="auto"/>
            <w:right w:val="none" w:sz="0" w:space="0" w:color="auto"/>
          </w:divBdr>
        </w:div>
        <w:div w:id="224730065">
          <w:marLeft w:val="0"/>
          <w:marRight w:val="0"/>
          <w:marTop w:val="0"/>
          <w:marBottom w:val="0"/>
          <w:divBdr>
            <w:top w:val="none" w:sz="0" w:space="0" w:color="auto"/>
            <w:left w:val="none" w:sz="0" w:space="0" w:color="auto"/>
            <w:bottom w:val="none" w:sz="0" w:space="0" w:color="auto"/>
            <w:right w:val="none" w:sz="0" w:space="0" w:color="auto"/>
          </w:divBdr>
        </w:div>
        <w:div w:id="243345581">
          <w:marLeft w:val="0"/>
          <w:marRight w:val="0"/>
          <w:marTop w:val="0"/>
          <w:marBottom w:val="0"/>
          <w:divBdr>
            <w:top w:val="none" w:sz="0" w:space="0" w:color="auto"/>
            <w:left w:val="none" w:sz="0" w:space="0" w:color="auto"/>
            <w:bottom w:val="none" w:sz="0" w:space="0" w:color="auto"/>
            <w:right w:val="none" w:sz="0" w:space="0" w:color="auto"/>
          </w:divBdr>
        </w:div>
        <w:div w:id="518128035">
          <w:marLeft w:val="0"/>
          <w:marRight w:val="0"/>
          <w:marTop w:val="0"/>
          <w:marBottom w:val="0"/>
          <w:divBdr>
            <w:top w:val="none" w:sz="0" w:space="0" w:color="auto"/>
            <w:left w:val="none" w:sz="0" w:space="0" w:color="auto"/>
            <w:bottom w:val="none" w:sz="0" w:space="0" w:color="auto"/>
            <w:right w:val="none" w:sz="0" w:space="0" w:color="auto"/>
          </w:divBdr>
        </w:div>
        <w:div w:id="1253465196">
          <w:marLeft w:val="0"/>
          <w:marRight w:val="0"/>
          <w:marTop w:val="0"/>
          <w:marBottom w:val="0"/>
          <w:divBdr>
            <w:top w:val="none" w:sz="0" w:space="0" w:color="auto"/>
            <w:left w:val="none" w:sz="0" w:space="0" w:color="auto"/>
            <w:bottom w:val="none" w:sz="0" w:space="0" w:color="auto"/>
            <w:right w:val="none" w:sz="0" w:space="0" w:color="auto"/>
          </w:divBdr>
        </w:div>
        <w:div w:id="1300263464">
          <w:marLeft w:val="0"/>
          <w:marRight w:val="0"/>
          <w:marTop w:val="0"/>
          <w:marBottom w:val="0"/>
          <w:divBdr>
            <w:top w:val="none" w:sz="0" w:space="0" w:color="auto"/>
            <w:left w:val="none" w:sz="0" w:space="0" w:color="auto"/>
            <w:bottom w:val="none" w:sz="0" w:space="0" w:color="auto"/>
            <w:right w:val="none" w:sz="0" w:space="0" w:color="auto"/>
          </w:divBdr>
        </w:div>
        <w:div w:id="1795710079">
          <w:marLeft w:val="0"/>
          <w:marRight w:val="0"/>
          <w:marTop w:val="0"/>
          <w:marBottom w:val="0"/>
          <w:divBdr>
            <w:top w:val="none" w:sz="0" w:space="0" w:color="auto"/>
            <w:left w:val="none" w:sz="0" w:space="0" w:color="auto"/>
            <w:bottom w:val="none" w:sz="0" w:space="0" w:color="auto"/>
            <w:right w:val="none" w:sz="0" w:space="0" w:color="auto"/>
          </w:divBdr>
        </w:div>
        <w:div w:id="1810440314">
          <w:marLeft w:val="0"/>
          <w:marRight w:val="0"/>
          <w:marTop w:val="0"/>
          <w:marBottom w:val="0"/>
          <w:divBdr>
            <w:top w:val="none" w:sz="0" w:space="0" w:color="auto"/>
            <w:left w:val="none" w:sz="0" w:space="0" w:color="auto"/>
            <w:bottom w:val="none" w:sz="0" w:space="0" w:color="auto"/>
            <w:right w:val="none" w:sz="0" w:space="0" w:color="auto"/>
          </w:divBdr>
        </w:div>
        <w:div w:id="189477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66F65A550F24EBC6EB3DEF6B8A56872C09BFA72198638BF63D372AB6098D1E37EBF0758040761DF04322Dc6iFH" TargetMode="External"/><Relationship Id="rId3" Type="http://schemas.openxmlformats.org/officeDocument/2006/relationships/styles" Target="styles.xml"/><Relationship Id="rId7" Type="http://schemas.openxmlformats.org/officeDocument/2006/relationships/hyperlink" Target="http://internet.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internet.garan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7C65B-7725-46ED-9D4C-BB35407B4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7799</Words>
  <Characters>44456</Characters>
  <Application>Microsoft Office Word</Application>
  <DocSecurity>0</DocSecurity>
  <Lines>370</Lines>
  <Paragraphs>104</Paragraphs>
  <ScaleCrop>false</ScaleCrop>
  <Company>Microsoft</Company>
  <LinksUpToDate>false</LinksUpToDate>
  <CharactersWithSpaces>52151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Админ</cp:lastModifiedBy>
  <cp:revision>4</cp:revision>
  <cp:lastPrinted>2020-02-13T08:19:00Z</cp:lastPrinted>
  <dcterms:created xsi:type="dcterms:W3CDTF">2020-02-13T08:46:00Z</dcterms:created>
  <dcterms:modified xsi:type="dcterms:W3CDTF">2020-02-18T07:34:00Z</dcterms:modified>
</cp:coreProperties>
</file>