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7E" w:rsidRDefault="0009167E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09167E" w:rsidRPr="00684430" w:rsidRDefault="0009167E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ЛИПКИНСКОГО СЕЛЬСКОГО ПОСЕЛЕНИЯ</w:t>
      </w:r>
    </w:p>
    <w:p w:rsidR="0009167E" w:rsidRPr="00684430" w:rsidRDefault="0009167E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09167E" w:rsidRPr="00684430" w:rsidRDefault="0009167E" w:rsidP="009F04F3">
      <w:pPr>
        <w:pStyle w:val="Heading1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09167E" w:rsidRDefault="0009167E" w:rsidP="009F04F3">
      <w:pPr>
        <w:ind w:firstLine="540"/>
        <w:jc w:val="center"/>
        <w:rPr>
          <w:b/>
          <w:sz w:val="28"/>
          <w:szCs w:val="28"/>
        </w:rPr>
      </w:pPr>
    </w:p>
    <w:p w:rsidR="0009167E" w:rsidRPr="00684430" w:rsidRDefault="0009167E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09167E" w:rsidRDefault="0009167E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09167E" w:rsidRDefault="0009167E" w:rsidP="009F04F3">
      <w:pPr>
        <w:ind w:firstLine="540"/>
      </w:pPr>
    </w:p>
    <w:p w:rsidR="0009167E" w:rsidRDefault="0009167E" w:rsidP="007B6E2D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«14» мая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 xml:space="preserve">.                                                                                                   № 11 </w:t>
      </w:r>
    </w:p>
    <w:p w:rsidR="0009167E" w:rsidRDefault="0009167E" w:rsidP="009F04F3">
      <w:pPr>
        <w:ind w:firstLine="540"/>
        <w:jc w:val="center"/>
        <w:rPr>
          <w:sz w:val="24"/>
          <w:szCs w:val="24"/>
        </w:rPr>
      </w:pPr>
    </w:p>
    <w:p w:rsidR="0009167E" w:rsidRDefault="0009167E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09167E" w:rsidRDefault="0009167E" w:rsidP="009F04F3">
      <w:pPr>
        <w:ind w:left="709" w:right="3592"/>
        <w:jc w:val="both"/>
        <w:rPr>
          <w:b/>
          <w:sz w:val="28"/>
          <w:szCs w:val="28"/>
        </w:rPr>
      </w:pPr>
    </w:p>
    <w:p w:rsidR="0009167E" w:rsidRPr="00B13956" w:rsidRDefault="0009167E" w:rsidP="009F04F3">
      <w:pPr>
        <w:ind w:left="709" w:right="3592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>О внесении изменений в Регламент Совета депутатов Липкинского сельского поселения Ромодановского муниципального района Республики Мордовия</w:t>
      </w:r>
    </w:p>
    <w:p w:rsidR="0009167E" w:rsidRPr="00B13956" w:rsidRDefault="0009167E" w:rsidP="009F04F3">
      <w:pPr>
        <w:ind w:firstLine="540"/>
        <w:jc w:val="both"/>
        <w:rPr>
          <w:b/>
          <w:sz w:val="26"/>
          <w:szCs w:val="26"/>
        </w:rPr>
      </w:pPr>
    </w:p>
    <w:p w:rsidR="0009167E" w:rsidRPr="00737DDB" w:rsidRDefault="0009167E" w:rsidP="00C1786D">
      <w:pPr>
        <w:pStyle w:val="p7"/>
        <w:spacing w:before="0" w:beforeAutospacing="0" w:after="0" w:afterAutospacing="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 xml:space="preserve">    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37DDB">
          <w:rPr>
            <w:rStyle w:val="s2"/>
            <w:sz w:val="26"/>
            <w:szCs w:val="26"/>
          </w:rPr>
          <w:t>2003 г</w:t>
        </w:r>
      </w:smartTag>
      <w:r w:rsidRPr="00737DDB">
        <w:rPr>
          <w:rStyle w:val="s2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r>
        <w:rPr>
          <w:rStyle w:val="s2"/>
          <w:sz w:val="26"/>
          <w:szCs w:val="26"/>
        </w:rPr>
        <w:t xml:space="preserve">Липкинского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>
        <w:rPr>
          <w:rStyle w:val="s2"/>
          <w:sz w:val="26"/>
          <w:szCs w:val="26"/>
        </w:rPr>
        <w:t xml:space="preserve">           </w:t>
      </w:r>
      <w:r>
        <w:rPr>
          <w:rStyle w:val="s2"/>
          <w:b/>
          <w:sz w:val="26"/>
          <w:szCs w:val="26"/>
        </w:rPr>
        <w:t xml:space="preserve">                                                                     решил:</w:t>
      </w:r>
    </w:p>
    <w:p w:rsidR="0009167E" w:rsidRDefault="0009167E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Регламент Совета депутатов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 Республики Мордовия, утвержденного решением Совета депутатов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 Республики Мордовия от 26 сентября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6"/>
            <w:szCs w:val="26"/>
          </w:rPr>
          <w:t>2018 г</w:t>
        </w:r>
      </w:smartTag>
      <w:r>
        <w:rPr>
          <w:sz w:val="26"/>
          <w:szCs w:val="26"/>
        </w:rPr>
        <w:t xml:space="preserve">. №2, изменения, дополнив раздел </w:t>
      </w:r>
      <w:r>
        <w:rPr>
          <w:sz w:val="26"/>
          <w:szCs w:val="26"/>
          <w:lang w:val="en-US"/>
        </w:rPr>
        <w:t>II</w:t>
      </w:r>
      <w:r w:rsidRPr="00D16ED3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пунктами 29.1-29.14 следующего содержания: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«29.</w:t>
      </w:r>
      <w:r w:rsidRPr="00D16ED3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Сессии Совета депутатов могут проводиться в режиме </w:t>
      </w:r>
      <w:r w:rsidRPr="00D16ED3">
        <w:rPr>
          <w:sz w:val="26"/>
          <w:szCs w:val="26"/>
        </w:rPr>
        <w:t>видео-конференц-связи</w:t>
      </w:r>
      <w:r>
        <w:rPr>
          <w:sz w:val="26"/>
          <w:szCs w:val="26"/>
        </w:rPr>
        <w:t xml:space="preserve"> (</w:t>
      </w:r>
      <w:r w:rsidRPr="00D16ED3">
        <w:rPr>
          <w:sz w:val="26"/>
          <w:szCs w:val="26"/>
        </w:rPr>
        <w:t>далее – ВКС) в случае: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Система ВКС обеспечивает многопользовательскую видео-конференц-связь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29.2</w:t>
      </w:r>
      <w:r w:rsidRPr="00D16ED3">
        <w:rPr>
          <w:sz w:val="26"/>
          <w:szCs w:val="26"/>
        </w:rPr>
        <w:t xml:space="preserve">.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или иным лицом, согласно </w:t>
      </w:r>
      <w:r>
        <w:rPr>
          <w:sz w:val="26"/>
          <w:szCs w:val="26"/>
        </w:rPr>
        <w:t>пункту 6</w:t>
      </w:r>
      <w:r w:rsidRPr="00D16ED3">
        <w:rPr>
          <w:sz w:val="26"/>
          <w:szCs w:val="26"/>
        </w:rPr>
        <w:t xml:space="preserve"> настоящего Регламента, с отметкой «в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режиме ВКС».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6C3D86">
        <w:rPr>
          <w:sz w:val="26"/>
          <w:szCs w:val="26"/>
        </w:rPr>
        <w:t>2</w:t>
      </w:r>
      <w:r>
        <w:rPr>
          <w:sz w:val="26"/>
          <w:szCs w:val="26"/>
        </w:rPr>
        <w:t>9</w:t>
      </w:r>
      <w:r w:rsidRPr="006C3D86">
        <w:rPr>
          <w:sz w:val="26"/>
          <w:szCs w:val="26"/>
        </w:rPr>
        <w:t>.3.</w:t>
      </w:r>
      <w:r w:rsidRPr="00D16ED3">
        <w:rPr>
          <w:sz w:val="26"/>
          <w:szCs w:val="26"/>
        </w:rPr>
        <w:t xml:space="preserve"> Открытие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 в себя оглашение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депутатов к ВКС и отсутствующих депутатах (с оглашением причины), 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подключенных приглашенных лицах, повестки </w:t>
      </w:r>
      <w:r>
        <w:rPr>
          <w:sz w:val="26"/>
          <w:szCs w:val="26"/>
        </w:rPr>
        <w:t>дня</w:t>
      </w:r>
      <w:r w:rsidRPr="00D16ED3">
        <w:rPr>
          <w:sz w:val="26"/>
          <w:szCs w:val="26"/>
        </w:rPr>
        <w:t xml:space="preserve"> и иной информации,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необходимой для рассмотрения на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Pr="00D16ED3">
        <w:rPr>
          <w:sz w:val="26"/>
          <w:szCs w:val="26"/>
        </w:rPr>
        <w:t xml:space="preserve"> присутствует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более 50 процентов от числа избранных депутатов.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депутата(-ов) от ВКС, в том числе по причине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При отсутствии кворума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 xml:space="preserve">4. Повестка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рассматривается и утверждается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 соответствии с настоящим Регламентом.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>
        <w:rPr>
          <w:sz w:val="26"/>
          <w:szCs w:val="26"/>
        </w:rPr>
        <w:t>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проводится в соответствии с правилами,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установленными настоящ</w:t>
      </w:r>
      <w:r>
        <w:rPr>
          <w:sz w:val="26"/>
          <w:szCs w:val="26"/>
        </w:rPr>
        <w:t>им</w:t>
      </w:r>
      <w:r w:rsidRPr="00D16ED3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ом</w:t>
      </w:r>
      <w:r w:rsidRPr="00D16ED3">
        <w:rPr>
          <w:sz w:val="26"/>
          <w:szCs w:val="26"/>
        </w:rPr>
        <w:t>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5. Решения принимаются в соответствии с правилами, установленными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</w:t>
      </w:r>
      <w:r>
        <w:rPr>
          <w:sz w:val="26"/>
          <w:szCs w:val="26"/>
        </w:rPr>
        <w:t xml:space="preserve">им </w:t>
      </w:r>
      <w:r w:rsidRPr="00D16ED3">
        <w:rPr>
          <w:sz w:val="26"/>
          <w:szCs w:val="26"/>
        </w:rPr>
        <w:t>Регламен</w:t>
      </w:r>
      <w:r>
        <w:rPr>
          <w:sz w:val="26"/>
          <w:szCs w:val="26"/>
        </w:rPr>
        <w:t>том</w:t>
      </w:r>
      <w:r w:rsidRPr="00D16ED3">
        <w:rPr>
          <w:sz w:val="26"/>
          <w:szCs w:val="26"/>
        </w:rPr>
        <w:t>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своей позиции в общем чате ВКС.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7. Протокол на заседании в режиме ВКС ведется в соответствии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настоящим Регламентом.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 xml:space="preserve">8. По итогам рассмотрения вопросов повестки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председательствующий объявляет о закрытии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</w:t>
      </w:r>
      <w:r>
        <w:rPr>
          <w:sz w:val="26"/>
          <w:szCs w:val="26"/>
        </w:rPr>
        <w:t>КС</w:t>
      </w:r>
      <w:r w:rsidRPr="00D16ED3">
        <w:rPr>
          <w:sz w:val="26"/>
          <w:szCs w:val="26"/>
        </w:rPr>
        <w:t>, после чего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все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вправе отключить ВКС.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>9. Организацию технического сопровождения, администрирования 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развития системы ВКС осуществляет </w:t>
      </w:r>
      <w:r>
        <w:rPr>
          <w:sz w:val="26"/>
          <w:szCs w:val="26"/>
        </w:rPr>
        <w:t>а</w:t>
      </w:r>
      <w:r w:rsidRPr="00D16ED3">
        <w:rPr>
          <w:sz w:val="26"/>
          <w:szCs w:val="26"/>
        </w:rPr>
        <w:t xml:space="preserve">дминистрация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Ромодановского муниципального района.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звуковой связи ВКС и, в случае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>
        <w:rPr>
          <w:sz w:val="26"/>
          <w:szCs w:val="26"/>
        </w:rPr>
        <w:t xml:space="preserve"> 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посторонние разговоры, открытие окон и дверей, использование мобильных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устройств и любых видов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телефонной связи), а также соблюдать все рекомендации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09167E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(пропадание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работникам технической поддержки систе</w:t>
      </w:r>
      <w:r>
        <w:rPr>
          <w:sz w:val="26"/>
          <w:szCs w:val="26"/>
        </w:rPr>
        <w:t>м</w:t>
      </w:r>
      <w:r w:rsidRPr="00D16ED3">
        <w:rPr>
          <w:sz w:val="26"/>
          <w:szCs w:val="26"/>
        </w:rPr>
        <w:t>ы ВКС посредством веб-чата или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09167E" w:rsidRPr="00D16ED3" w:rsidRDefault="0009167E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29.</w:t>
      </w:r>
      <w:r w:rsidRPr="00D16ED3">
        <w:rPr>
          <w:sz w:val="26"/>
          <w:szCs w:val="26"/>
        </w:rPr>
        <w:t xml:space="preserve">10. Во время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ведется видеозапись, которая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хранится в течение 5 лет.</w:t>
      </w:r>
    </w:p>
    <w:p w:rsidR="0009167E" w:rsidRDefault="0009167E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>
        <w:rPr>
          <w:sz w:val="26"/>
          <w:szCs w:val="26"/>
        </w:rPr>
        <w:t xml:space="preserve"> правоохранительных органов.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29.11. </w:t>
      </w:r>
      <w:r w:rsidRPr="00E25095">
        <w:rPr>
          <w:spacing w:val="-5"/>
          <w:sz w:val="26"/>
          <w:szCs w:val="26"/>
        </w:rPr>
        <w:t>В исключительных случаях, в связи с невозможностью или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 xml:space="preserve">нецелесообразностью проведения </w:t>
      </w:r>
      <w:r>
        <w:rPr>
          <w:spacing w:val="-5"/>
          <w:sz w:val="26"/>
          <w:szCs w:val="26"/>
        </w:rPr>
        <w:t>сессии</w:t>
      </w:r>
      <w:r w:rsidRPr="00E25095">
        <w:rPr>
          <w:spacing w:val="-5"/>
          <w:sz w:val="26"/>
          <w:szCs w:val="26"/>
        </w:rPr>
        <w:t xml:space="preserve"> Совета депутатов решение Совета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29.1</w:t>
      </w:r>
      <w:r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Совета депутатов.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29.1</w:t>
      </w:r>
      <w:r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принимается председателем Совета депутатов.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29.1</w:t>
      </w:r>
      <w:r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решения по следующим вопросам: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устава</w:t>
      </w:r>
      <w:r w:rsidRPr="006C3D86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Липкинского сельского поселения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утверждение бюджета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планов и программ развития</w:t>
      </w:r>
      <w:r w:rsidRPr="006C3D86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Липкинского сельского поселения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</w:t>
      </w:r>
      <w:r>
        <w:rPr>
          <w:spacing w:val="-5"/>
          <w:sz w:val="26"/>
          <w:szCs w:val="26"/>
        </w:rPr>
        <w:t>т</w:t>
      </w:r>
      <w:r w:rsidRPr="00E25095">
        <w:rPr>
          <w:spacing w:val="-5"/>
          <w:sz w:val="26"/>
          <w:szCs w:val="26"/>
        </w:rPr>
        <w:t>ий и учреждений;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участия</w:t>
      </w:r>
      <w:r w:rsidRPr="006C3D86">
        <w:rPr>
          <w:rStyle w:val="s2"/>
          <w:sz w:val="26"/>
          <w:szCs w:val="26"/>
        </w:rPr>
        <w:t xml:space="preserve"> </w:t>
      </w:r>
      <w:r>
        <w:rPr>
          <w:rStyle w:val="s2"/>
          <w:sz w:val="26"/>
          <w:szCs w:val="26"/>
        </w:rPr>
        <w:t>Липкинского сельского поселения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удаление главы </w:t>
      </w:r>
      <w:r>
        <w:rPr>
          <w:rStyle w:val="s2"/>
          <w:sz w:val="26"/>
          <w:szCs w:val="26"/>
        </w:rPr>
        <w:t>Липкинского сельского поселения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 xml:space="preserve">Ромодановского муниципального района </w:t>
      </w:r>
      <w:r w:rsidRPr="00E25095">
        <w:rPr>
          <w:spacing w:val="-5"/>
          <w:sz w:val="26"/>
          <w:szCs w:val="26"/>
        </w:rPr>
        <w:t>в отставку;</w:t>
      </w:r>
    </w:p>
    <w:p w:rsidR="0009167E" w:rsidRPr="00E25095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09167E" w:rsidRDefault="0009167E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законодательством.</w:t>
      </w:r>
      <w:r>
        <w:rPr>
          <w:spacing w:val="-5"/>
          <w:sz w:val="26"/>
          <w:szCs w:val="26"/>
        </w:rPr>
        <w:t>»</w:t>
      </w:r>
    </w:p>
    <w:p w:rsidR="0009167E" w:rsidRDefault="0009167E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09167E" w:rsidRDefault="0009167E" w:rsidP="009854B9">
      <w:pPr>
        <w:rPr>
          <w:b/>
          <w:sz w:val="26"/>
          <w:szCs w:val="26"/>
        </w:rPr>
      </w:pPr>
    </w:p>
    <w:p w:rsidR="0009167E" w:rsidRPr="000B7082" w:rsidRDefault="0009167E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Глава Липкинского</w:t>
      </w:r>
      <w:r w:rsidRPr="000B7082">
        <w:rPr>
          <w:b/>
          <w:sz w:val="26"/>
          <w:szCs w:val="26"/>
        </w:rPr>
        <w:t xml:space="preserve"> </w:t>
      </w:r>
    </w:p>
    <w:p w:rsidR="0009167E" w:rsidRPr="000B7082" w:rsidRDefault="0009167E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   Л</w:t>
      </w:r>
      <w:r w:rsidRPr="000B7082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П</w:t>
      </w:r>
      <w:r w:rsidRPr="000B7082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Нови</w:t>
      </w:r>
      <w:r w:rsidRPr="000B7082">
        <w:rPr>
          <w:b/>
          <w:sz w:val="26"/>
          <w:szCs w:val="26"/>
        </w:rPr>
        <w:t>кова</w:t>
      </w:r>
    </w:p>
    <w:sectPr w:rsidR="0009167E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67E" w:rsidRDefault="0009167E" w:rsidP="00767E26">
      <w:r>
        <w:separator/>
      </w:r>
    </w:p>
  </w:endnote>
  <w:endnote w:type="continuationSeparator" w:id="1">
    <w:p w:rsidR="0009167E" w:rsidRDefault="0009167E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67E" w:rsidRDefault="0009167E" w:rsidP="00767E26">
      <w:r>
        <w:separator/>
      </w:r>
    </w:p>
  </w:footnote>
  <w:footnote w:type="continuationSeparator" w:id="1">
    <w:p w:rsidR="0009167E" w:rsidRDefault="0009167E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67E" w:rsidRDefault="0009167E">
    <w:pPr>
      <w:pStyle w:val="Header"/>
    </w:pPr>
  </w:p>
  <w:p w:rsidR="0009167E" w:rsidRDefault="0009167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764A"/>
    <w:rsid w:val="000330FD"/>
    <w:rsid w:val="0003708D"/>
    <w:rsid w:val="0004559B"/>
    <w:rsid w:val="0006720C"/>
    <w:rsid w:val="000708E3"/>
    <w:rsid w:val="000835E3"/>
    <w:rsid w:val="000837B0"/>
    <w:rsid w:val="0009167E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3869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E2ABA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5E8D"/>
    <w:rsid w:val="003B2BE1"/>
    <w:rsid w:val="003B3846"/>
    <w:rsid w:val="003B7D9C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4263A"/>
    <w:rsid w:val="004434C1"/>
    <w:rsid w:val="004610F8"/>
    <w:rsid w:val="00473E6B"/>
    <w:rsid w:val="0047606F"/>
    <w:rsid w:val="004873D9"/>
    <w:rsid w:val="00494412"/>
    <w:rsid w:val="004A0AEC"/>
    <w:rsid w:val="004A6BFD"/>
    <w:rsid w:val="004B0A76"/>
    <w:rsid w:val="004B395A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4D20"/>
    <w:rsid w:val="0062716A"/>
    <w:rsid w:val="00633844"/>
    <w:rsid w:val="006377B2"/>
    <w:rsid w:val="006502F3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C3D86"/>
    <w:rsid w:val="006D6269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B6E2D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051F"/>
    <w:rsid w:val="00941A5E"/>
    <w:rsid w:val="009527BD"/>
    <w:rsid w:val="00957108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52F7C"/>
    <w:rsid w:val="00A544F7"/>
    <w:rsid w:val="00A57E9F"/>
    <w:rsid w:val="00A60C89"/>
    <w:rsid w:val="00A61240"/>
    <w:rsid w:val="00A656F4"/>
    <w:rsid w:val="00A7747E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1EB6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1786D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04C6F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B0525"/>
    <w:rsid w:val="00FB4620"/>
    <w:rsid w:val="00FB6209"/>
    <w:rsid w:val="00FD3518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D35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D35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3518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D351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3518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20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0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0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4</Pages>
  <Words>1197</Words>
  <Characters>6829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2020-05-13T05:42:00Z</cp:lastPrinted>
  <dcterms:created xsi:type="dcterms:W3CDTF">2020-05-12T07:52:00Z</dcterms:created>
  <dcterms:modified xsi:type="dcterms:W3CDTF">2020-05-13T05:43:00Z</dcterms:modified>
</cp:coreProperties>
</file>