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744" w:rsidRDefault="00F74744" w:rsidP="00E70294">
      <w:pPr>
        <w:jc w:val="center"/>
        <w:rPr>
          <w:b/>
          <w:sz w:val="28"/>
          <w:szCs w:val="28"/>
        </w:rPr>
      </w:pPr>
      <w:r w:rsidRPr="00227FC6">
        <w:rPr>
          <w:b/>
          <w:sz w:val="28"/>
          <w:szCs w:val="28"/>
        </w:rPr>
        <w:t>СОВЕТ ДЕПУТАТОВ</w:t>
      </w:r>
    </w:p>
    <w:p w:rsidR="00F74744" w:rsidRPr="009D2400" w:rsidRDefault="00F74744" w:rsidP="00E70294">
      <w:pPr>
        <w:jc w:val="center"/>
        <w:rPr>
          <w:b/>
          <w:color w:val="000000"/>
          <w:sz w:val="28"/>
          <w:szCs w:val="28"/>
        </w:rPr>
      </w:pPr>
      <w:r>
        <w:rPr>
          <w:b/>
          <w:color w:val="000000"/>
          <w:sz w:val="28"/>
          <w:szCs w:val="28"/>
        </w:rPr>
        <w:t>ПУШКИНСКОГ</w:t>
      </w:r>
      <w:r w:rsidRPr="009D2400">
        <w:rPr>
          <w:b/>
          <w:color w:val="000000"/>
          <w:sz w:val="28"/>
          <w:szCs w:val="28"/>
        </w:rPr>
        <w:t>О СЕЛЬСКОГО ПОСЕЛЕНИЯ</w:t>
      </w:r>
    </w:p>
    <w:p w:rsidR="00F74744" w:rsidRPr="00227FC6" w:rsidRDefault="00F74744" w:rsidP="00E70294">
      <w:pPr>
        <w:jc w:val="center"/>
        <w:rPr>
          <w:b/>
          <w:sz w:val="28"/>
          <w:szCs w:val="28"/>
        </w:rPr>
      </w:pPr>
      <w:r w:rsidRPr="00227FC6">
        <w:rPr>
          <w:b/>
          <w:sz w:val="28"/>
          <w:szCs w:val="28"/>
        </w:rPr>
        <w:t>РОМОДАНОВСКОГО МУНИЦИПАЛЬНОГО РАЙОНА</w:t>
      </w:r>
    </w:p>
    <w:p w:rsidR="00F74744" w:rsidRPr="00227FC6" w:rsidRDefault="00F74744" w:rsidP="00E70294">
      <w:pPr>
        <w:pStyle w:val="Heading1"/>
        <w:jc w:val="center"/>
        <w:rPr>
          <w:b/>
          <w:szCs w:val="28"/>
        </w:rPr>
      </w:pPr>
      <w:r w:rsidRPr="00227FC6">
        <w:rPr>
          <w:b/>
          <w:szCs w:val="28"/>
        </w:rPr>
        <w:t>РЕСПУБЛИКИ МОРДОВИЯ</w:t>
      </w:r>
    </w:p>
    <w:p w:rsidR="00F74744" w:rsidRPr="00227FC6" w:rsidRDefault="00F74744" w:rsidP="00E70294">
      <w:pPr>
        <w:jc w:val="center"/>
        <w:rPr>
          <w:b/>
          <w:sz w:val="28"/>
          <w:szCs w:val="28"/>
        </w:rPr>
      </w:pPr>
    </w:p>
    <w:p w:rsidR="00F74744" w:rsidRPr="00763E90" w:rsidRDefault="00F74744" w:rsidP="00E70294">
      <w:pPr>
        <w:jc w:val="center"/>
        <w:rPr>
          <w:b/>
          <w:sz w:val="40"/>
          <w:szCs w:val="40"/>
        </w:rPr>
      </w:pPr>
      <w:r w:rsidRPr="00763E90">
        <w:rPr>
          <w:b/>
          <w:sz w:val="40"/>
          <w:szCs w:val="40"/>
        </w:rPr>
        <w:t>РЕШЕНИЕ</w:t>
      </w:r>
    </w:p>
    <w:p w:rsidR="00F74744" w:rsidRPr="00227FC6" w:rsidRDefault="00F74744" w:rsidP="00E70294">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F74744" w:rsidRPr="00227FC6" w:rsidRDefault="00F74744" w:rsidP="00E70294">
      <w:pPr>
        <w:rPr>
          <w:sz w:val="28"/>
          <w:szCs w:val="28"/>
        </w:rPr>
      </w:pPr>
    </w:p>
    <w:p w:rsidR="00F74744" w:rsidRPr="00763E90" w:rsidRDefault="00F74744" w:rsidP="00E70294">
      <w:pPr>
        <w:rPr>
          <w:sz w:val="24"/>
          <w:szCs w:val="24"/>
        </w:rPr>
      </w:pPr>
      <w:r w:rsidRPr="00763E90">
        <w:rPr>
          <w:sz w:val="24"/>
          <w:szCs w:val="24"/>
        </w:rPr>
        <w:t>от «</w:t>
      </w:r>
      <w:r>
        <w:rPr>
          <w:sz w:val="24"/>
          <w:szCs w:val="24"/>
        </w:rPr>
        <w:t xml:space="preserve">16 </w:t>
      </w:r>
      <w:r w:rsidRPr="00763E90">
        <w:rPr>
          <w:sz w:val="24"/>
          <w:szCs w:val="24"/>
        </w:rPr>
        <w:t>»</w:t>
      </w:r>
      <w:r>
        <w:rPr>
          <w:sz w:val="24"/>
          <w:szCs w:val="24"/>
        </w:rPr>
        <w:t xml:space="preserve">  апреля   </w:t>
      </w:r>
      <w:smartTag w:uri="urn:schemas-microsoft-com:office:smarttags" w:element="metricconverter">
        <w:smartTagPr>
          <w:attr w:name="ProductID" w:val="2021 г"/>
        </w:smartTagPr>
        <w:r w:rsidRPr="00763E90">
          <w:rPr>
            <w:sz w:val="24"/>
            <w:szCs w:val="24"/>
          </w:rPr>
          <w:t>20</w:t>
        </w:r>
        <w:r>
          <w:rPr>
            <w:sz w:val="24"/>
            <w:szCs w:val="24"/>
          </w:rPr>
          <w:t>21</w:t>
        </w:r>
        <w:r w:rsidRPr="00763E90">
          <w:rPr>
            <w:sz w:val="24"/>
            <w:szCs w:val="24"/>
          </w:rPr>
          <w:t xml:space="preserve"> г</w:t>
        </w:r>
      </w:smartTag>
      <w:r w:rsidRPr="00763E90">
        <w:rPr>
          <w:sz w:val="24"/>
          <w:szCs w:val="24"/>
        </w:rPr>
        <w:t xml:space="preserve">.                                  </w:t>
      </w:r>
      <w:r>
        <w:rPr>
          <w:sz w:val="24"/>
          <w:szCs w:val="24"/>
        </w:rPr>
        <w:t xml:space="preserve">                                             № 2</w:t>
      </w:r>
    </w:p>
    <w:p w:rsidR="00F74744" w:rsidRPr="00227FC6" w:rsidRDefault="00F74744" w:rsidP="00E70294">
      <w:pPr>
        <w:rPr>
          <w:sz w:val="28"/>
          <w:szCs w:val="28"/>
        </w:rPr>
      </w:pPr>
    </w:p>
    <w:p w:rsidR="00F74744" w:rsidRPr="00763E90" w:rsidRDefault="00F74744" w:rsidP="00E70294">
      <w:pPr>
        <w:jc w:val="center"/>
        <w:rPr>
          <w:sz w:val="24"/>
          <w:szCs w:val="24"/>
        </w:rPr>
      </w:pPr>
      <w:r>
        <w:rPr>
          <w:sz w:val="24"/>
          <w:szCs w:val="24"/>
        </w:rPr>
        <w:t>с.Пушкино</w:t>
      </w:r>
    </w:p>
    <w:p w:rsidR="00F74744" w:rsidRPr="00227FC6" w:rsidRDefault="00F74744" w:rsidP="001736D9">
      <w:pPr>
        <w:jc w:val="both"/>
        <w:rPr>
          <w:sz w:val="28"/>
          <w:szCs w:val="28"/>
        </w:rPr>
      </w:pPr>
    </w:p>
    <w:p w:rsidR="00F74744" w:rsidRPr="00F30316" w:rsidRDefault="00F74744" w:rsidP="00F30316">
      <w:pPr>
        <w:autoSpaceDE w:val="0"/>
        <w:autoSpaceDN w:val="0"/>
        <w:adjustRightInd w:val="0"/>
        <w:ind w:right="5384"/>
        <w:jc w:val="both"/>
        <w:rPr>
          <w:b/>
          <w:sz w:val="28"/>
          <w:szCs w:val="28"/>
        </w:rPr>
      </w:pPr>
      <w:r w:rsidRPr="00F30316">
        <w:rPr>
          <w:b/>
          <w:sz w:val="28"/>
          <w:szCs w:val="28"/>
        </w:rPr>
        <w:t>Об утверждении Положения об инициировании и реализации инициативных проектов</w:t>
      </w:r>
    </w:p>
    <w:p w:rsidR="00F74744" w:rsidRPr="002C7AA2" w:rsidRDefault="00F74744" w:rsidP="003A1C85">
      <w:pPr>
        <w:autoSpaceDE w:val="0"/>
        <w:autoSpaceDN w:val="0"/>
        <w:adjustRightInd w:val="0"/>
        <w:ind w:firstLine="567"/>
        <w:jc w:val="both"/>
        <w:rPr>
          <w:b/>
          <w:sz w:val="28"/>
          <w:szCs w:val="28"/>
        </w:rPr>
      </w:pPr>
    </w:p>
    <w:p w:rsidR="00F74744" w:rsidRDefault="00F74744" w:rsidP="00B95D16">
      <w:pPr>
        <w:autoSpaceDE w:val="0"/>
        <w:autoSpaceDN w:val="0"/>
        <w:adjustRightInd w:val="0"/>
        <w:ind w:firstLine="567"/>
        <w:jc w:val="both"/>
        <w:rPr>
          <w:bCs/>
          <w:sz w:val="28"/>
          <w:szCs w:val="28"/>
        </w:rPr>
      </w:pPr>
      <w:r w:rsidRPr="00B95D16">
        <w:rPr>
          <w:bCs/>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bCs/>
          <w:sz w:val="28"/>
          <w:szCs w:val="28"/>
        </w:rPr>
        <w:t xml:space="preserve">ерации», руководствуясь Уставом </w:t>
      </w:r>
      <w:r>
        <w:rPr>
          <w:bCs/>
          <w:color w:val="000000"/>
          <w:sz w:val="28"/>
          <w:szCs w:val="28"/>
        </w:rPr>
        <w:t>Пушкин</w:t>
      </w:r>
      <w:r w:rsidRPr="009D2400">
        <w:rPr>
          <w:bCs/>
          <w:color w:val="000000"/>
          <w:sz w:val="28"/>
          <w:szCs w:val="28"/>
        </w:rPr>
        <w:t>ского</w:t>
      </w:r>
      <w:r>
        <w:rPr>
          <w:bCs/>
          <w:sz w:val="28"/>
          <w:szCs w:val="28"/>
        </w:rPr>
        <w:t xml:space="preserve"> сельского поселения Ромодановского муниципального района</w:t>
      </w:r>
      <w:r w:rsidRPr="00B95D16">
        <w:rPr>
          <w:bCs/>
          <w:sz w:val="28"/>
          <w:szCs w:val="28"/>
        </w:rPr>
        <w:t xml:space="preserve">, </w:t>
      </w:r>
      <w:r>
        <w:rPr>
          <w:bCs/>
          <w:sz w:val="28"/>
          <w:szCs w:val="28"/>
        </w:rPr>
        <w:t xml:space="preserve">Совет депутатов Пушкинского сельского поселения Ромодановского муниципального района </w:t>
      </w:r>
      <w:r w:rsidRPr="00B95D16">
        <w:rPr>
          <w:b/>
          <w:bCs/>
          <w:sz w:val="28"/>
          <w:szCs w:val="28"/>
        </w:rPr>
        <w:t>решил:</w:t>
      </w:r>
    </w:p>
    <w:p w:rsidR="00F74744" w:rsidRDefault="00F74744" w:rsidP="00B95D16">
      <w:pPr>
        <w:autoSpaceDE w:val="0"/>
        <w:autoSpaceDN w:val="0"/>
        <w:adjustRightInd w:val="0"/>
        <w:ind w:firstLine="567"/>
        <w:jc w:val="both"/>
        <w:rPr>
          <w:bCs/>
          <w:sz w:val="28"/>
          <w:szCs w:val="28"/>
        </w:rPr>
      </w:pP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Утвердить Положение об инициировании и реализации инициативных проектов согласно приложению к настоящему решению.</w:t>
      </w:r>
    </w:p>
    <w:p w:rsidR="00F74744" w:rsidRDefault="00F74744" w:rsidP="00F30316">
      <w:pPr>
        <w:autoSpaceDE w:val="0"/>
        <w:autoSpaceDN w:val="0"/>
        <w:adjustRightInd w:val="0"/>
        <w:ind w:firstLine="567"/>
        <w:jc w:val="both"/>
        <w:rPr>
          <w:bCs/>
          <w:sz w:val="28"/>
          <w:szCs w:val="28"/>
        </w:rPr>
      </w:pPr>
      <w:r w:rsidRPr="00B95D16">
        <w:rPr>
          <w:bCs/>
          <w:sz w:val="28"/>
          <w:szCs w:val="28"/>
        </w:rPr>
        <w:t xml:space="preserve">2. </w:t>
      </w:r>
      <w:r>
        <w:rPr>
          <w:bCs/>
          <w:sz w:val="28"/>
          <w:szCs w:val="28"/>
        </w:rPr>
        <w:t>Настоящее решение вступает в силу со дня его официального опубликования.</w:t>
      </w:r>
    </w:p>
    <w:p w:rsidR="00F74744" w:rsidRPr="00B95D16" w:rsidRDefault="00F74744" w:rsidP="00B95D16">
      <w:pPr>
        <w:autoSpaceDE w:val="0"/>
        <w:autoSpaceDN w:val="0"/>
        <w:adjustRightInd w:val="0"/>
        <w:ind w:firstLine="567"/>
        <w:jc w:val="both"/>
        <w:rPr>
          <w:bCs/>
          <w:sz w:val="28"/>
          <w:szCs w:val="28"/>
        </w:rPr>
      </w:pPr>
    </w:p>
    <w:p w:rsidR="00F74744" w:rsidRPr="009D2400" w:rsidRDefault="00F74744">
      <w:pPr>
        <w:rPr>
          <w:b/>
          <w:bCs/>
          <w:color w:val="000000"/>
          <w:sz w:val="28"/>
          <w:szCs w:val="28"/>
        </w:rPr>
      </w:pPr>
      <w:r w:rsidRPr="009D2400">
        <w:rPr>
          <w:b/>
          <w:bCs/>
          <w:color w:val="000000"/>
          <w:sz w:val="28"/>
          <w:szCs w:val="28"/>
        </w:rPr>
        <w:t>Глава Пушкинского</w:t>
      </w:r>
    </w:p>
    <w:p w:rsidR="00F74744" w:rsidRDefault="00F74744">
      <w:pPr>
        <w:rPr>
          <w:bCs/>
          <w:sz w:val="28"/>
          <w:szCs w:val="28"/>
        </w:rPr>
      </w:pPr>
      <w:r w:rsidRPr="009D2400">
        <w:rPr>
          <w:b/>
          <w:bCs/>
          <w:color w:val="000000"/>
          <w:sz w:val="28"/>
          <w:szCs w:val="28"/>
        </w:rPr>
        <w:t>сельского поселения                                            С.Н.Балденков.</w:t>
      </w:r>
      <w:r>
        <w:rPr>
          <w:bCs/>
          <w:sz w:val="28"/>
          <w:szCs w:val="28"/>
        </w:rPr>
        <w:br w:type="page"/>
      </w:r>
    </w:p>
    <w:p w:rsidR="00F74744" w:rsidRDefault="00F74744" w:rsidP="00AC7D24">
      <w:pPr>
        <w:tabs>
          <w:tab w:val="left" w:pos="5812"/>
        </w:tabs>
        <w:autoSpaceDE w:val="0"/>
        <w:autoSpaceDN w:val="0"/>
        <w:adjustRightInd w:val="0"/>
        <w:ind w:left="5670"/>
        <w:jc w:val="both"/>
        <w:rPr>
          <w:bCs/>
          <w:sz w:val="28"/>
          <w:szCs w:val="28"/>
        </w:rPr>
      </w:pPr>
      <w:r w:rsidRPr="00B95D16">
        <w:rPr>
          <w:bCs/>
          <w:sz w:val="28"/>
          <w:szCs w:val="28"/>
        </w:rPr>
        <w:t xml:space="preserve">Приложение </w:t>
      </w:r>
    </w:p>
    <w:p w:rsidR="00F74744" w:rsidRPr="00B95D16" w:rsidRDefault="00F74744" w:rsidP="00AC7D24">
      <w:pPr>
        <w:tabs>
          <w:tab w:val="left" w:pos="5812"/>
        </w:tabs>
        <w:autoSpaceDE w:val="0"/>
        <w:autoSpaceDN w:val="0"/>
        <w:adjustRightInd w:val="0"/>
        <w:ind w:left="5670"/>
        <w:jc w:val="both"/>
        <w:rPr>
          <w:bCs/>
          <w:sz w:val="28"/>
          <w:szCs w:val="28"/>
        </w:rPr>
      </w:pPr>
      <w:r w:rsidRPr="00B95D16">
        <w:rPr>
          <w:bCs/>
          <w:sz w:val="28"/>
          <w:szCs w:val="28"/>
        </w:rPr>
        <w:t>к решению</w:t>
      </w:r>
      <w:r>
        <w:rPr>
          <w:bCs/>
          <w:sz w:val="28"/>
          <w:szCs w:val="28"/>
        </w:rPr>
        <w:t xml:space="preserve"> Совета депутатов </w:t>
      </w:r>
      <w:r w:rsidRPr="009D2400">
        <w:rPr>
          <w:bCs/>
          <w:color w:val="000000"/>
          <w:sz w:val="28"/>
          <w:szCs w:val="28"/>
        </w:rPr>
        <w:t>Пушкинского</w:t>
      </w:r>
      <w:r>
        <w:rPr>
          <w:bCs/>
          <w:sz w:val="28"/>
          <w:szCs w:val="28"/>
        </w:rPr>
        <w:t xml:space="preserve"> сельского поселения Ромодановского муниципального района</w:t>
      </w:r>
    </w:p>
    <w:p w:rsidR="00F74744" w:rsidRPr="00B95D16" w:rsidRDefault="00F74744" w:rsidP="00AC7D24">
      <w:pPr>
        <w:tabs>
          <w:tab w:val="left" w:pos="5812"/>
        </w:tabs>
        <w:autoSpaceDE w:val="0"/>
        <w:autoSpaceDN w:val="0"/>
        <w:adjustRightInd w:val="0"/>
        <w:ind w:left="5670"/>
        <w:jc w:val="both"/>
        <w:rPr>
          <w:bCs/>
          <w:sz w:val="28"/>
          <w:szCs w:val="28"/>
        </w:rPr>
      </w:pPr>
      <w:r w:rsidRPr="00B95D16">
        <w:rPr>
          <w:bCs/>
          <w:sz w:val="28"/>
          <w:szCs w:val="28"/>
        </w:rPr>
        <w:t xml:space="preserve">от </w:t>
      </w:r>
      <w:r>
        <w:rPr>
          <w:bCs/>
          <w:sz w:val="28"/>
          <w:szCs w:val="28"/>
        </w:rPr>
        <w:t xml:space="preserve">16 апреля 2021 </w:t>
      </w:r>
      <w:r w:rsidRPr="00B95D16">
        <w:rPr>
          <w:bCs/>
          <w:sz w:val="28"/>
          <w:szCs w:val="28"/>
        </w:rPr>
        <w:t xml:space="preserve">года </w:t>
      </w:r>
      <w:r>
        <w:rPr>
          <w:bCs/>
          <w:sz w:val="28"/>
          <w:szCs w:val="28"/>
        </w:rPr>
        <w:t xml:space="preserve"> </w:t>
      </w:r>
      <w:r w:rsidRPr="00B95D16">
        <w:rPr>
          <w:bCs/>
          <w:sz w:val="28"/>
          <w:szCs w:val="28"/>
        </w:rPr>
        <w:t xml:space="preserve">№ </w:t>
      </w:r>
      <w:r>
        <w:rPr>
          <w:bCs/>
          <w:sz w:val="28"/>
          <w:szCs w:val="28"/>
        </w:rPr>
        <w:t>2</w:t>
      </w:r>
    </w:p>
    <w:p w:rsidR="00F74744" w:rsidRDefault="00F74744" w:rsidP="00B95D16">
      <w:pPr>
        <w:autoSpaceDE w:val="0"/>
        <w:autoSpaceDN w:val="0"/>
        <w:adjustRightInd w:val="0"/>
        <w:ind w:firstLine="567"/>
        <w:jc w:val="both"/>
        <w:rPr>
          <w:b/>
          <w:bCs/>
          <w:sz w:val="28"/>
          <w:szCs w:val="28"/>
        </w:rPr>
      </w:pPr>
    </w:p>
    <w:p w:rsidR="00F74744" w:rsidRDefault="00F74744" w:rsidP="00B95D16">
      <w:pPr>
        <w:autoSpaceDE w:val="0"/>
        <w:autoSpaceDN w:val="0"/>
        <w:adjustRightInd w:val="0"/>
        <w:ind w:firstLine="567"/>
        <w:jc w:val="both"/>
        <w:rPr>
          <w:b/>
          <w:bCs/>
          <w:sz w:val="28"/>
          <w:szCs w:val="28"/>
        </w:rPr>
      </w:pPr>
    </w:p>
    <w:p w:rsidR="00F74744" w:rsidRDefault="00F74744"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F74744" w:rsidRDefault="00F74744"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F74744" w:rsidRPr="00B95D16" w:rsidRDefault="00F74744" w:rsidP="008714E5">
      <w:pPr>
        <w:autoSpaceDE w:val="0"/>
        <w:autoSpaceDN w:val="0"/>
        <w:adjustRightInd w:val="0"/>
        <w:ind w:firstLine="567"/>
        <w:jc w:val="center"/>
        <w:rPr>
          <w:bCs/>
          <w:sz w:val="28"/>
          <w:szCs w:val="28"/>
        </w:rPr>
      </w:pP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Общие положения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Pr>
          <w:bCs/>
          <w:color w:val="000000"/>
          <w:sz w:val="28"/>
          <w:szCs w:val="28"/>
        </w:rPr>
        <w:t>Пушкин</w:t>
      </w:r>
      <w:r w:rsidRPr="009D2400">
        <w:rPr>
          <w:bCs/>
          <w:color w:val="000000"/>
          <w:sz w:val="28"/>
          <w:szCs w:val="28"/>
        </w:rPr>
        <w:t xml:space="preserve">ского </w:t>
      </w:r>
      <w:r>
        <w:rPr>
          <w:bCs/>
          <w:sz w:val="28"/>
          <w:szCs w:val="28"/>
        </w:rPr>
        <w:t>сельского поселения Ромодановского</w:t>
      </w:r>
      <w:r w:rsidRPr="00B95D16">
        <w:rPr>
          <w:bCs/>
          <w:sz w:val="28"/>
          <w:szCs w:val="28"/>
        </w:rPr>
        <w:t xml:space="preserve"> муниципального района </w:t>
      </w:r>
      <w:r>
        <w:rPr>
          <w:bCs/>
          <w:sz w:val="28"/>
          <w:szCs w:val="28"/>
        </w:rPr>
        <w:t>Республики Мордовия</w:t>
      </w:r>
      <w:r w:rsidRPr="00B95D16">
        <w:rPr>
          <w:bCs/>
          <w:sz w:val="28"/>
          <w:szCs w:val="28"/>
        </w:rPr>
        <w:t xml:space="preserve"> (далее – муниципальное образование) и определяет:</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могут реализовываться инициативные проекты;</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рассмотрения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порядок формирования и деятельности комиссии, уполномоченной проводить конкурсный отбор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порядок проведения конкурсного отбора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отдельные вопросы реализации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Pr>
          <w:bCs/>
          <w:color w:val="000000"/>
          <w:sz w:val="28"/>
          <w:szCs w:val="28"/>
        </w:rPr>
        <w:t>Пушкин</w:t>
      </w:r>
      <w:r w:rsidRPr="009D2400">
        <w:rPr>
          <w:bCs/>
          <w:color w:val="000000"/>
          <w:sz w:val="28"/>
          <w:szCs w:val="28"/>
        </w:rPr>
        <w:t>ского</w:t>
      </w:r>
      <w:r>
        <w:rPr>
          <w:bCs/>
          <w:sz w:val="28"/>
          <w:szCs w:val="28"/>
        </w:rPr>
        <w:t xml:space="preserve"> сельского поселения</w:t>
      </w:r>
      <w:r w:rsidRPr="00B95D16">
        <w:rPr>
          <w:bCs/>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bCs/>
          <w:sz w:val="28"/>
          <w:szCs w:val="28"/>
        </w:rPr>
        <w:t>Республики Мордовия</w:t>
      </w:r>
      <w:r w:rsidRPr="00B95D16">
        <w:rPr>
          <w:bCs/>
          <w:sz w:val="28"/>
          <w:szCs w:val="28"/>
        </w:rPr>
        <w:t>, настоящее Положение не применяется в части определения требований к:</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составу сведений, которые должны содержать инициативные проекты;</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основаниям проведения, порядку и критериям конкурсного отбора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В указанной части применяется закон и (или) иной нормативный правовой акт </w:t>
      </w:r>
      <w:r>
        <w:rPr>
          <w:bCs/>
          <w:sz w:val="28"/>
          <w:szCs w:val="28"/>
        </w:rPr>
        <w:t>Республики Мордовия</w:t>
      </w:r>
      <w:r w:rsidRPr="00B95D16">
        <w:rPr>
          <w:bCs/>
          <w:sz w:val="28"/>
          <w:szCs w:val="28"/>
        </w:rPr>
        <w:t>, регулирующий соответствующие требования.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2.2. Инициативный проект должен содержать следующие сведения: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описание проблемы, решение которой имеет приоритетное значение для жителей муниципального образования или его части;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bCs/>
          <w:sz w:val="28"/>
          <w:szCs w:val="28"/>
        </w:rPr>
        <w:t xml:space="preserve"> </w:t>
      </w:r>
      <w:r w:rsidRPr="00B95D16">
        <w:rPr>
          <w:bCs/>
          <w:sz w:val="28"/>
          <w:szCs w:val="28"/>
        </w:rPr>
        <w:t>объекта (объектов);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описание ожидаемого результата (ожидаемых результатов)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предварительный расчет необходимых расходов на реализацию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6) планируемые сроки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обсуждения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определения его соответствия интересам жителей муниципального образования или его части;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целесообразности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принятия соответственно собранием или конференцией граждан решения о поддержке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При этом возможно рассмотрение нескольких инициативных проектов на одном собрании или на одной конференции граждан.</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несоблюдение установленного порядка внесения инициативного проекта и его рассмотрения;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bCs/>
          <w:sz w:val="28"/>
          <w:szCs w:val="28"/>
        </w:rPr>
        <w:t>Республики Мордовия</w:t>
      </w:r>
      <w:r w:rsidRPr="00B95D16">
        <w:rPr>
          <w:bCs/>
          <w:sz w:val="28"/>
          <w:szCs w:val="28"/>
        </w:rPr>
        <w:t>, Уставу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наличие возможности решения описанной в инициативном проекте проблемы более эффективным способом;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6) признание инициативного проекта не прошедшим конкурсный отбор.</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Порядок проведения конкурсного отбора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Конкурсную комиссию возглавляет глава муниципального образования или его заместитель.</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состав конкурсной комиссии могут быть включены представители некоммерческих организаций (по согласованию с ними).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Число членов конкурсной комиссии должно составлять не менее 5 человек.</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bCs/>
          <w:sz w:val="28"/>
          <w:szCs w:val="28"/>
        </w:rPr>
        <w:t>Республики Мордовия</w:t>
      </w:r>
      <w:r w:rsidRPr="00B95D16">
        <w:rPr>
          <w:bCs/>
          <w:sz w:val="28"/>
          <w:szCs w:val="28"/>
        </w:rPr>
        <w:t>, Уставом муниципального образования, а также настоящим Положением.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3.6. Основными функциями конкурсной комиссии являются: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определение победителей конкурса.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3.10. Председатель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организует работу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председательствует на заседаниях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определяет время, место и дату заседания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осуществляет контроль за реализацией принятых конкурсной комиссией решений.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3.12. Секретарь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подготавливает материалы к заседанию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информирует членов конкурсной комиссии о дате, времени и месте проведения заседания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ведет и оформляет протоколы заседаний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3.13. Члены конкурсной комиссии участвуют в заседаниях конкурсной комиссии и принятии решений.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3.14. По итогам заседания конкурсной комиссией принимается решение об определении победителей конкурса.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3.19. Организационное обеспечение деятельности конкурсной комиссии осуществляет администрация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3.20. Критериями конкурсного отбора инициативных проектов являются: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планируемое имущественное и (или) трудовое участие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масштаб территории инициативного проекта с учетом количества потенциальных благополучателей от его реализации;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К1i = 40 * ДУНi/20,</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где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ДУНi - заявленная доля участия населения в процентах от общей стоимости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Общее количество баллов по критерию К2 определяется по формуле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К2i = Киуi + Ктуi,</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где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F74744" w:rsidRPr="00B95D16" w:rsidRDefault="00F74744"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3i = 10 / </w:t>
      </w:r>
      <w:r w:rsidRPr="00B95D16">
        <w:rPr>
          <w:bCs/>
          <w:sz w:val="28"/>
          <w:szCs w:val="28"/>
        </w:rPr>
        <w:t>КБмкд</w:t>
      </w:r>
      <w:r w:rsidRPr="00B95D16">
        <w:rPr>
          <w:bCs/>
          <w:sz w:val="28"/>
          <w:szCs w:val="28"/>
          <w:lang w:val="en-US"/>
        </w:rPr>
        <w:t xml:space="preserve">(max) * </w:t>
      </w:r>
      <w:r w:rsidRPr="00B95D16">
        <w:rPr>
          <w:bCs/>
          <w:sz w:val="28"/>
          <w:szCs w:val="28"/>
        </w:rPr>
        <w:t>КБмкд</w:t>
      </w:r>
      <w:r w:rsidRPr="00B95D16">
        <w:rPr>
          <w:bCs/>
          <w:sz w:val="28"/>
          <w:szCs w:val="28"/>
          <w:lang w:val="en-US"/>
        </w:rPr>
        <w:t>(i),</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где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F74744" w:rsidRPr="00B95D16" w:rsidRDefault="00F74744"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4i = 10 * </w:t>
      </w:r>
      <w:r w:rsidRPr="00B95D16">
        <w:rPr>
          <w:bCs/>
          <w:sz w:val="28"/>
          <w:szCs w:val="28"/>
        </w:rPr>
        <w:t>КБподд</w:t>
      </w:r>
      <w:r w:rsidRPr="00B95D16">
        <w:rPr>
          <w:bCs/>
          <w:sz w:val="28"/>
          <w:szCs w:val="28"/>
          <w:lang w:val="en-US"/>
        </w:rPr>
        <w:t xml:space="preserve">(i) / </w:t>
      </w:r>
      <w:r w:rsidRPr="00B95D16">
        <w:rPr>
          <w:bCs/>
          <w:sz w:val="28"/>
          <w:szCs w:val="28"/>
        </w:rPr>
        <w:t>КБмкд</w:t>
      </w:r>
      <w:r w:rsidRPr="00B95D16">
        <w:rPr>
          <w:bCs/>
          <w:sz w:val="28"/>
          <w:szCs w:val="28"/>
          <w:lang w:val="en-US"/>
        </w:rPr>
        <w:t>(i),</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где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F74744" w:rsidRPr="00B95D16" w:rsidRDefault="00F74744" w:rsidP="00B95D16">
      <w:pPr>
        <w:autoSpaceDE w:val="0"/>
        <w:autoSpaceDN w:val="0"/>
        <w:adjustRightInd w:val="0"/>
        <w:ind w:firstLine="567"/>
        <w:jc w:val="both"/>
        <w:rPr>
          <w:bCs/>
          <w:sz w:val="28"/>
          <w:szCs w:val="28"/>
          <w:lang w:val="en-US"/>
        </w:rPr>
      </w:pPr>
      <w:r w:rsidRPr="00B95D16">
        <w:rPr>
          <w:bCs/>
          <w:sz w:val="28"/>
          <w:szCs w:val="28"/>
        </w:rPr>
        <w:t>ОП</w:t>
      </w:r>
      <w:r w:rsidRPr="00B95D16">
        <w:rPr>
          <w:bCs/>
          <w:sz w:val="28"/>
          <w:szCs w:val="28"/>
          <w:lang w:val="en-US"/>
        </w:rPr>
        <w:t>i=K1i + K2i + K3i + K4i,</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где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ОПi - общее количество баллов, полученных инициативным проектом;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ОПi=K1i + K2i + K3i.</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Реализация инициативных проектов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sz w:val="28"/>
          <w:szCs w:val="28"/>
        </w:rPr>
        <w:t>Республики Мордовия</w:t>
      </w:r>
      <w:r w:rsidRPr="00B95D16">
        <w:rPr>
          <w:bCs/>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Данный отчет в обязательном порядке должен содержать:</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3) объем средств бюджета муниципального образования, которые были израсходованы на реализацию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 общий размер внесенных инициативных платежей (в случае внесения инициативных платежей);</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F74744" w:rsidRPr="00B95D16" w:rsidRDefault="00F74744" w:rsidP="00B95D16">
      <w:pPr>
        <w:autoSpaceDE w:val="0"/>
        <w:autoSpaceDN w:val="0"/>
        <w:adjustRightInd w:val="0"/>
        <w:ind w:firstLine="567"/>
        <w:jc w:val="both"/>
        <w:rPr>
          <w:bCs/>
          <w:sz w:val="28"/>
          <w:szCs w:val="28"/>
        </w:rPr>
      </w:pPr>
      <w:r w:rsidRPr="00B95D16">
        <w:rPr>
          <w:bCs/>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F74744" w:rsidRPr="000A1DE4" w:rsidRDefault="00F74744" w:rsidP="00B95D16">
      <w:pPr>
        <w:autoSpaceDE w:val="0"/>
        <w:autoSpaceDN w:val="0"/>
        <w:adjustRightInd w:val="0"/>
        <w:ind w:firstLine="567"/>
        <w:jc w:val="both"/>
        <w:rPr>
          <w:sz w:val="28"/>
          <w:szCs w:val="28"/>
        </w:rPr>
      </w:pPr>
    </w:p>
    <w:sectPr w:rsidR="00F74744" w:rsidRPr="000A1DE4" w:rsidSect="00B95D16">
      <w:headerReference w:type="even" r:id="rId7"/>
      <w:headerReference w:type="default" r:id="rId8"/>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744" w:rsidRDefault="00F74744">
      <w:r>
        <w:separator/>
      </w:r>
    </w:p>
  </w:endnote>
  <w:endnote w:type="continuationSeparator" w:id="0">
    <w:p w:rsidR="00F74744" w:rsidRDefault="00F747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744" w:rsidRDefault="00F74744">
      <w:r>
        <w:separator/>
      </w:r>
    </w:p>
  </w:footnote>
  <w:footnote w:type="continuationSeparator" w:id="0">
    <w:p w:rsidR="00F74744" w:rsidRDefault="00F747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744" w:rsidRDefault="00F74744" w:rsidP="001736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74744" w:rsidRDefault="00F74744" w:rsidP="001736D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744" w:rsidRDefault="00F74744"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cs="Times New Roman" w:hint="default"/>
      </w:rPr>
    </w:lvl>
    <w:lvl w:ilvl="1" w:tplc="04190019" w:tentative="1">
      <w:start w:val="1"/>
      <w:numFmt w:val="lowerLetter"/>
      <w:lvlText w:val="%2."/>
      <w:lvlJc w:val="left"/>
      <w:pPr>
        <w:tabs>
          <w:tab w:val="num" w:pos="1830"/>
        </w:tabs>
        <w:ind w:left="1830" w:hanging="360"/>
      </w:pPr>
      <w:rPr>
        <w:rFonts w:cs="Times New Roman"/>
      </w:rPr>
    </w:lvl>
    <w:lvl w:ilvl="2" w:tplc="0419001B" w:tentative="1">
      <w:start w:val="1"/>
      <w:numFmt w:val="lowerRoman"/>
      <w:lvlText w:val="%3."/>
      <w:lvlJc w:val="right"/>
      <w:pPr>
        <w:tabs>
          <w:tab w:val="num" w:pos="2550"/>
        </w:tabs>
        <w:ind w:left="2550" w:hanging="180"/>
      </w:pPr>
      <w:rPr>
        <w:rFonts w:cs="Times New Roman"/>
      </w:rPr>
    </w:lvl>
    <w:lvl w:ilvl="3" w:tplc="0419000F" w:tentative="1">
      <w:start w:val="1"/>
      <w:numFmt w:val="decimal"/>
      <w:lvlText w:val="%4."/>
      <w:lvlJc w:val="left"/>
      <w:pPr>
        <w:tabs>
          <w:tab w:val="num" w:pos="3270"/>
        </w:tabs>
        <w:ind w:left="3270" w:hanging="360"/>
      </w:pPr>
      <w:rPr>
        <w:rFonts w:cs="Times New Roman"/>
      </w:rPr>
    </w:lvl>
    <w:lvl w:ilvl="4" w:tplc="04190019" w:tentative="1">
      <w:start w:val="1"/>
      <w:numFmt w:val="lowerLetter"/>
      <w:lvlText w:val="%5."/>
      <w:lvlJc w:val="left"/>
      <w:pPr>
        <w:tabs>
          <w:tab w:val="num" w:pos="3990"/>
        </w:tabs>
        <w:ind w:left="3990" w:hanging="360"/>
      </w:pPr>
      <w:rPr>
        <w:rFonts w:cs="Times New Roman"/>
      </w:rPr>
    </w:lvl>
    <w:lvl w:ilvl="5" w:tplc="0419001B" w:tentative="1">
      <w:start w:val="1"/>
      <w:numFmt w:val="lowerRoman"/>
      <w:lvlText w:val="%6."/>
      <w:lvlJc w:val="right"/>
      <w:pPr>
        <w:tabs>
          <w:tab w:val="num" w:pos="4710"/>
        </w:tabs>
        <w:ind w:left="4710" w:hanging="180"/>
      </w:pPr>
      <w:rPr>
        <w:rFonts w:cs="Times New Roman"/>
      </w:rPr>
    </w:lvl>
    <w:lvl w:ilvl="6" w:tplc="0419000F" w:tentative="1">
      <w:start w:val="1"/>
      <w:numFmt w:val="decimal"/>
      <w:lvlText w:val="%7."/>
      <w:lvlJc w:val="left"/>
      <w:pPr>
        <w:tabs>
          <w:tab w:val="num" w:pos="5430"/>
        </w:tabs>
        <w:ind w:left="5430" w:hanging="360"/>
      </w:pPr>
      <w:rPr>
        <w:rFonts w:cs="Times New Roman"/>
      </w:rPr>
    </w:lvl>
    <w:lvl w:ilvl="7" w:tplc="04190019" w:tentative="1">
      <w:start w:val="1"/>
      <w:numFmt w:val="lowerLetter"/>
      <w:lvlText w:val="%8."/>
      <w:lvlJc w:val="left"/>
      <w:pPr>
        <w:tabs>
          <w:tab w:val="num" w:pos="6150"/>
        </w:tabs>
        <w:ind w:left="6150" w:hanging="360"/>
      </w:pPr>
      <w:rPr>
        <w:rFonts w:cs="Times New Roman"/>
      </w:rPr>
    </w:lvl>
    <w:lvl w:ilvl="8" w:tplc="0419001B" w:tentative="1">
      <w:start w:val="1"/>
      <w:numFmt w:val="lowerRoman"/>
      <w:lvlText w:val="%9."/>
      <w:lvlJc w:val="right"/>
      <w:pPr>
        <w:tabs>
          <w:tab w:val="num" w:pos="6870"/>
        </w:tabs>
        <w:ind w:left="6870" w:hanging="180"/>
      </w:pPr>
      <w:rPr>
        <w:rFonts w:cs="Times New Roman"/>
      </w:r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D783135"/>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AA24428"/>
    <w:multiLevelType w:val="multilevel"/>
    <w:tmpl w:val="CBDA1AFC"/>
    <w:lvl w:ilvl="0">
      <w:start w:val="2"/>
      <w:numFmt w:val="decimal"/>
      <w:lvlText w:val="%1."/>
      <w:lvlJc w:val="left"/>
      <w:pPr>
        <w:ind w:left="420" w:hanging="420"/>
      </w:pPr>
      <w:rPr>
        <w:rFonts w:cs="Times New Roman" w:hint="default"/>
      </w:rPr>
    </w:lvl>
    <w:lvl w:ilvl="1">
      <w:start w:val="1"/>
      <w:numFmt w:val="decimal"/>
      <w:lvlText w:val="%1.%2."/>
      <w:lvlJc w:val="left"/>
      <w:pPr>
        <w:ind w:left="1485" w:hanging="720"/>
      </w:pPr>
      <w:rPr>
        <w:rFonts w:cs="Times New Roman" w:hint="default"/>
      </w:rPr>
    </w:lvl>
    <w:lvl w:ilvl="2">
      <w:start w:val="1"/>
      <w:numFmt w:val="decimal"/>
      <w:lvlText w:val="%1.%2.%3."/>
      <w:lvlJc w:val="left"/>
      <w:pPr>
        <w:ind w:left="2250" w:hanging="720"/>
      </w:pPr>
      <w:rPr>
        <w:rFonts w:cs="Times New Roman" w:hint="default"/>
      </w:rPr>
    </w:lvl>
    <w:lvl w:ilvl="3">
      <w:start w:val="1"/>
      <w:numFmt w:val="decimal"/>
      <w:lvlText w:val="%1.%2.%3.%4."/>
      <w:lvlJc w:val="left"/>
      <w:pPr>
        <w:ind w:left="3375" w:hanging="1080"/>
      </w:pPr>
      <w:rPr>
        <w:rFonts w:cs="Times New Roman" w:hint="default"/>
      </w:rPr>
    </w:lvl>
    <w:lvl w:ilvl="4">
      <w:start w:val="1"/>
      <w:numFmt w:val="decimal"/>
      <w:lvlText w:val="%1.%2.%3.%4.%5."/>
      <w:lvlJc w:val="left"/>
      <w:pPr>
        <w:ind w:left="4140" w:hanging="1080"/>
      </w:pPr>
      <w:rPr>
        <w:rFonts w:cs="Times New Roman" w:hint="default"/>
      </w:rPr>
    </w:lvl>
    <w:lvl w:ilvl="5">
      <w:start w:val="1"/>
      <w:numFmt w:val="decimal"/>
      <w:lvlText w:val="%1.%2.%3.%4.%5.%6."/>
      <w:lvlJc w:val="left"/>
      <w:pPr>
        <w:ind w:left="5265" w:hanging="1440"/>
      </w:pPr>
      <w:rPr>
        <w:rFonts w:cs="Times New Roman" w:hint="default"/>
      </w:rPr>
    </w:lvl>
    <w:lvl w:ilvl="6">
      <w:start w:val="1"/>
      <w:numFmt w:val="decimal"/>
      <w:lvlText w:val="%1.%2.%3.%4.%5.%6.%7."/>
      <w:lvlJc w:val="left"/>
      <w:pPr>
        <w:ind w:left="6390" w:hanging="1800"/>
      </w:pPr>
      <w:rPr>
        <w:rFonts w:cs="Times New Roman" w:hint="default"/>
      </w:rPr>
    </w:lvl>
    <w:lvl w:ilvl="7">
      <w:start w:val="1"/>
      <w:numFmt w:val="decimal"/>
      <w:lvlText w:val="%1.%2.%3.%4.%5.%6.%7.%8."/>
      <w:lvlJc w:val="left"/>
      <w:pPr>
        <w:ind w:left="7155" w:hanging="1800"/>
      </w:pPr>
      <w:rPr>
        <w:rFonts w:cs="Times New Roman" w:hint="default"/>
      </w:rPr>
    </w:lvl>
    <w:lvl w:ilvl="8">
      <w:start w:val="1"/>
      <w:numFmt w:val="decimal"/>
      <w:lvlText w:val="%1.%2.%3.%4.%5.%6.%7.%8.%9."/>
      <w:lvlJc w:val="left"/>
      <w:pPr>
        <w:ind w:left="8280" w:hanging="2160"/>
      </w:pPr>
      <w:rPr>
        <w:rFonts w:cs="Times New Roman"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38C522F2"/>
    <w:multiLevelType w:val="multilevel"/>
    <w:tmpl w:val="7682B50A"/>
    <w:lvl w:ilvl="0">
      <w:start w:val="1"/>
      <w:numFmt w:val="decimal"/>
      <w:lvlText w:val="%1."/>
      <w:lvlJc w:val="left"/>
      <w:pPr>
        <w:ind w:left="1125" w:hanging="360"/>
      </w:pPr>
      <w:rPr>
        <w:rFonts w:cs="Times New Roman" w:hint="default"/>
        <w:b/>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85" w:hanging="720"/>
      </w:pPr>
      <w:rPr>
        <w:rFonts w:cs="Times New Roman" w:hint="default"/>
      </w:rPr>
    </w:lvl>
    <w:lvl w:ilvl="3">
      <w:start w:val="1"/>
      <w:numFmt w:val="decimal"/>
      <w:isLgl/>
      <w:lvlText w:val="%1.%2.%3.%4."/>
      <w:lvlJc w:val="left"/>
      <w:pPr>
        <w:ind w:left="1845" w:hanging="1080"/>
      </w:pPr>
      <w:rPr>
        <w:rFonts w:cs="Times New Roman" w:hint="default"/>
      </w:rPr>
    </w:lvl>
    <w:lvl w:ilvl="4">
      <w:start w:val="1"/>
      <w:numFmt w:val="decimal"/>
      <w:isLgl/>
      <w:lvlText w:val="%1.%2.%3.%4.%5."/>
      <w:lvlJc w:val="left"/>
      <w:pPr>
        <w:ind w:left="1845" w:hanging="1080"/>
      </w:pPr>
      <w:rPr>
        <w:rFonts w:cs="Times New Roman" w:hint="default"/>
      </w:rPr>
    </w:lvl>
    <w:lvl w:ilvl="5">
      <w:start w:val="1"/>
      <w:numFmt w:val="decimal"/>
      <w:isLgl/>
      <w:lvlText w:val="%1.%2.%3.%4.%5.%6."/>
      <w:lvlJc w:val="left"/>
      <w:pPr>
        <w:ind w:left="2205" w:hanging="1440"/>
      </w:pPr>
      <w:rPr>
        <w:rFonts w:cs="Times New Roman" w:hint="default"/>
      </w:rPr>
    </w:lvl>
    <w:lvl w:ilvl="6">
      <w:start w:val="1"/>
      <w:numFmt w:val="decimal"/>
      <w:isLgl/>
      <w:lvlText w:val="%1.%2.%3.%4.%5.%6.%7."/>
      <w:lvlJc w:val="left"/>
      <w:pPr>
        <w:ind w:left="2565" w:hanging="1800"/>
      </w:pPr>
      <w:rPr>
        <w:rFonts w:cs="Times New Roman" w:hint="default"/>
      </w:rPr>
    </w:lvl>
    <w:lvl w:ilvl="7">
      <w:start w:val="1"/>
      <w:numFmt w:val="decimal"/>
      <w:isLgl/>
      <w:lvlText w:val="%1.%2.%3.%4.%5.%6.%7.%8."/>
      <w:lvlJc w:val="left"/>
      <w:pPr>
        <w:ind w:left="2565" w:hanging="1800"/>
      </w:pPr>
      <w:rPr>
        <w:rFonts w:cs="Times New Roman" w:hint="default"/>
      </w:rPr>
    </w:lvl>
    <w:lvl w:ilvl="8">
      <w:start w:val="1"/>
      <w:numFmt w:val="decimal"/>
      <w:isLgl/>
      <w:lvlText w:val="%1.%2.%3.%4.%5.%6.%7.%8.%9."/>
      <w:lvlJc w:val="left"/>
      <w:pPr>
        <w:ind w:left="2925" w:hanging="2160"/>
      </w:pPr>
      <w:rPr>
        <w:rFonts w:cs="Times New Roman"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D6B786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9">
    <w:nsid w:val="40A24BB5"/>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27">
    <w:nsid w:val="685A1AC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nsid w:val="734273C6"/>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nsid w:val="79DC3F48"/>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28"/>
  </w:num>
  <w:num w:numId="7">
    <w:abstractNumId w:val="12"/>
  </w:num>
  <w:num w:numId="8">
    <w:abstractNumId w:val="25"/>
  </w:num>
  <w:num w:numId="9">
    <w:abstractNumId w:val="23"/>
  </w:num>
  <w:num w:numId="10">
    <w:abstractNumId w:val="22"/>
  </w:num>
  <w:num w:numId="11">
    <w:abstractNumId w:val="8"/>
  </w:num>
  <w:num w:numId="12">
    <w:abstractNumId w:val="17"/>
  </w:num>
  <w:num w:numId="13">
    <w:abstractNumId w:val="1"/>
  </w:num>
  <w:num w:numId="14">
    <w:abstractNumId w:val="6"/>
  </w:num>
  <w:num w:numId="15">
    <w:abstractNumId w:val="21"/>
  </w:num>
  <w:num w:numId="16">
    <w:abstractNumId w:val="4"/>
  </w:num>
  <w:num w:numId="17">
    <w:abstractNumId w:val="7"/>
  </w:num>
  <w:num w:numId="18">
    <w:abstractNumId w:val="11"/>
  </w:num>
  <w:num w:numId="19">
    <w:abstractNumId w:val="3"/>
  </w:num>
  <w:num w:numId="20">
    <w:abstractNumId w:val="30"/>
  </w:num>
  <w:num w:numId="21">
    <w:abstractNumId w:val="26"/>
  </w:num>
  <w:num w:numId="22">
    <w:abstractNumId w:val="31"/>
  </w:num>
  <w:num w:numId="23">
    <w:abstractNumId w:val="18"/>
  </w:num>
  <w:num w:numId="24">
    <w:abstractNumId w:val="5"/>
  </w:num>
  <w:num w:numId="25">
    <w:abstractNumId w:val="29"/>
  </w:num>
  <w:num w:numId="26">
    <w:abstractNumId w:val="15"/>
  </w:num>
  <w:num w:numId="27">
    <w:abstractNumId w:val="19"/>
  </w:num>
  <w:num w:numId="28">
    <w:abstractNumId w:val="9"/>
  </w:num>
  <w:num w:numId="29">
    <w:abstractNumId w:val="27"/>
  </w:num>
  <w:num w:numId="30">
    <w:abstractNumId w:val="10"/>
  </w:num>
  <w:num w:numId="31">
    <w:abstractNumId w:val="24"/>
  </w:num>
  <w:num w:numId="32">
    <w:abstractNumId w:val="2"/>
  </w:num>
  <w:num w:numId="33">
    <w:abstractNumId w:val="14"/>
  </w:num>
  <w:num w:numId="34">
    <w:abstractNumId w:val="20"/>
  </w:num>
  <w:num w:numId="35">
    <w:abstractNumId w:val="16"/>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B0EF9"/>
    <w:rsid w:val="002B2556"/>
    <w:rsid w:val="002B39DD"/>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7857"/>
    <w:rsid w:val="003C702E"/>
    <w:rsid w:val="003C7F00"/>
    <w:rsid w:val="003D2EAA"/>
    <w:rsid w:val="003D5969"/>
    <w:rsid w:val="003E7BE7"/>
    <w:rsid w:val="003F0061"/>
    <w:rsid w:val="003F0931"/>
    <w:rsid w:val="003F6455"/>
    <w:rsid w:val="00405B47"/>
    <w:rsid w:val="00406C5F"/>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0014"/>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6B15"/>
    <w:rsid w:val="006B31DB"/>
    <w:rsid w:val="006B3B39"/>
    <w:rsid w:val="006C3DA2"/>
    <w:rsid w:val="006C4B96"/>
    <w:rsid w:val="006D3F67"/>
    <w:rsid w:val="006E1582"/>
    <w:rsid w:val="006E22C5"/>
    <w:rsid w:val="006F0F0E"/>
    <w:rsid w:val="00701705"/>
    <w:rsid w:val="007047DF"/>
    <w:rsid w:val="007061A7"/>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2400"/>
    <w:rsid w:val="009D7C75"/>
    <w:rsid w:val="009E3398"/>
    <w:rsid w:val="009E5D1D"/>
    <w:rsid w:val="009E5DE3"/>
    <w:rsid w:val="009E7607"/>
    <w:rsid w:val="009F2144"/>
    <w:rsid w:val="009F3514"/>
    <w:rsid w:val="009F6BC9"/>
    <w:rsid w:val="00A100A9"/>
    <w:rsid w:val="00A21573"/>
    <w:rsid w:val="00A22EF5"/>
    <w:rsid w:val="00A24722"/>
    <w:rsid w:val="00A35450"/>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758"/>
    <w:rsid w:val="00B94BD5"/>
    <w:rsid w:val="00B95D16"/>
    <w:rsid w:val="00BA32A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006A"/>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6A85"/>
    <w:rsid w:val="00F30316"/>
    <w:rsid w:val="00F33B7D"/>
    <w:rsid w:val="00F42EE1"/>
    <w:rsid w:val="00F458FC"/>
    <w:rsid w:val="00F51EDE"/>
    <w:rsid w:val="00F53303"/>
    <w:rsid w:val="00F61080"/>
    <w:rsid w:val="00F63E4E"/>
    <w:rsid w:val="00F640CB"/>
    <w:rsid w:val="00F67AAC"/>
    <w:rsid w:val="00F74744"/>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rFonts w:cs="Times New Roman"/>
      <w:sz w:val="28"/>
      <w:lang w:val="ru-RU" w:eastAsia="ru-RU" w:bidi="ar-SA"/>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rPr>
      <w:rFonts w:cs="Times New Roman"/>
    </w:rPr>
  </w:style>
  <w:style w:type="character" w:styleId="PageNumber">
    <w:name w:val="page number"/>
    <w:basedOn w:val="DefaultParagraphFont"/>
    <w:uiPriority w:val="99"/>
    <w:rsid w:val="001736D9"/>
    <w:rPr>
      <w:rFonts w:cs="Times New Roman"/>
    </w:rPr>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Indent2">
    <w:name w:val="Body Text Indent 2"/>
    <w:basedOn w:val="Normal"/>
    <w:link w:val="BodyTextIndent2Char"/>
    <w:uiPriority w:val="99"/>
    <w:rsid w:val="002339D9"/>
    <w:pPr>
      <w:ind w:firstLine="720"/>
      <w:jc w:val="both"/>
    </w:pPr>
    <w:rPr>
      <w:b/>
      <w:sz w:val="28"/>
      <w:lang w:val="en-US"/>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bookmark">
    <w:name w:val="bookmark"/>
    <w:basedOn w:val="DefaultParagraphFont"/>
    <w:uiPriority w:val="99"/>
    <w:rsid w:val="00822787"/>
    <w:rPr>
      <w:rFonts w:cs="Times New Roman"/>
    </w:rPr>
  </w:style>
  <w:style w:type="paragraph" w:customStyle="1" w:styleId="ConsPlusTitle">
    <w:name w:val="ConsPlusTitle"/>
    <w:uiPriority w:val="99"/>
    <w:rsid w:val="00827ED1"/>
    <w:pPr>
      <w:widowControl w:val="0"/>
      <w:autoSpaceDE w:val="0"/>
      <w:autoSpaceDN w:val="0"/>
    </w:pPr>
    <w:rPr>
      <w:b/>
      <w:sz w:val="24"/>
      <w:szCs w:val="20"/>
    </w:rPr>
  </w:style>
  <w:style w:type="character" w:customStyle="1" w:styleId="a3">
    <w:name w:val="Гипертекстовая ссылка"/>
    <w:basedOn w:val="DefaultParagraphFont"/>
    <w:uiPriority w:val="99"/>
    <w:rsid w:val="005C1EAE"/>
    <w:rPr>
      <w:rFonts w:cs="Times New Roman"/>
      <w:color w:val="106BBE"/>
    </w:rPr>
  </w:style>
  <w:style w:type="paragraph" w:styleId="FootnoteText">
    <w:name w:val="footnote text"/>
    <w:basedOn w:val="Normal"/>
    <w:link w:val="FootnoteTextChar"/>
    <w:uiPriority w:val="99"/>
    <w:rsid w:val="003A1C85"/>
    <w:rPr>
      <w:rFonts w:ascii="Calibri" w:hAnsi="Calibri"/>
      <w:lang w:eastAsia="en-US"/>
    </w:rPr>
  </w:style>
  <w:style w:type="character" w:customStyle="1" w:styleId="FootnoteTextChar">
    <w:name w:val="Footnote Text Char"/>
    <w:basedOn w:val="DefaultParagraphFont"/>
    <w:link w:val="FootnoteText"/>
    <w:uiPriority w:val="99"/>
    <w:locked/>
    <w:rsid w:val="003A1C85"/>
    <w:rPr>
      <w:rFonts w:ascii="Calibri" w:hAnsi="Calibri" w:cs="Times New Roman"/>
      <w:lang w:eastAsia="en-US"/>
    </w:rPr>
  </w:style>
  <w:style w:type="character" w:styleId="FootnoteReference">
    <w:name w:val="footnote reference"/>
    <w:basedOn w:val="DefaultParagraphFont"/>
    <w:uiPriority w:val="99"/>
    <w:semiHidden/>
    <w:rsid w:val="003A1C85"/>
    <w:rPr>
      <w:rFonts w:cs="Times New Roman"/>
      <w:vertAlign w:val="superscript"/>
    </w:rPr>
  </w:style>
  <w:style w:type="table" w:customStyle="1" w:styleId="10">
    <w:name w:val="Сетка таблицы1"/>
    <w:uiPriority w:val="99"/>
    <w:rsid w:val="003A1C8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34617186">
      <w:marLeft w:val="0"/>
      <w:marRight w:val="0"/>
      <w:marTop w:val="0"/>
      <w:marBottom w:val="0"/>
      <w:divBdr>
        <w:top w:val="none" w:sz="0" w:space="0" w:color="auto"/>
        <w:left w:val="none" w:sz="0" w:space="0" w:color="auto"/>
        <w:bottom w:val="none" w:sz="0" w:space="0" w:color="auto"/>
        <w:right w:val="none" w:sz="0" w:space="0" w:color="auto"/>
      </w:divBdr>
    </w:div>
    <w:div w:id="1034617187">
      <w:marLeft w:val="0"/>
      <w:marRight w:val="0"/>
      <w:marTop w:val="0"/>
      <w:marBottom w:val="0"/>
      <w:divBdr>
        <w:top w:val="none" w:sz="0" w:space="0" w:color="auto"/>
        <w:left w:val="none" w:sz="0" w:space="0" w:color="auto"/>
        <w:bottom w:val="none" w:sz="0" w:space="0" w:color="auto"/>
        <w:right w:val="none" w:sz="0" w:space="0" w:color="auto"/>
      </w:divBdr>
    </w:div>
    <w:div w:id="1034617188">
      <w:marLeft w:val="0"/>
      <w:marRight w:val="0"/>
      <w:marTop w:val="0"/>
      <w:marBottom w:val="0"/>
      <w:divBdr>
        <w:top w:val="none" w:sz="0" w:space="0" w:color="auto"/>
        <w:left w:val="none" w:sz="0" w:space="0" w:color="auto"/>
        <w:bottom w:val="none" w:sz="0" w:space="0" w:color="auto"/>
        <w:right w:val="none" w:sz="0" w:space="0" w:color="auto"/>
      </w:divBdr>
    </w:div>
    <w:div w:id="1034617189">
      <w:marLeft w:val="0"/>
      <w:marRight w:val="0"/>
      <w:marTop w:val="0"/>
      <w:marBottom w:val="0"/>
      <w:divBdr>
        <w:top w:val="none" w:sz="0" w:space="0" w:color="auto"/>
        <w:left w:val="none" w:sz="0" w:space="0" w:color="auto"/>
        <w:bottom w:val="none" w:sz="0" w:space="0" w:color="auto"/>
        <w:right w:val="none" w:sz="0" w:space="0" w:color="auto"/>
      </w:divBdr>
    </w:div>
    <w:div w:id="1034617190">
      <w:marLeft w:val="0"/>
      <w:marRight w:val="0"/>
      <w:marTop w:val="0"/>
      <w:marBottom w:val="0"/>
      <w:divBdr>
        <w:top w:val="none" w:sz="0" w:space="0" w:color="auto"/>
        <w:left w:val="none" w:sz="0" w:space="0" w:color="auto"/>
        <w:bottom w:val="none" w:sz="0" w:space="0" w:color="auto"/>
        <w:right w:val="none" w:sz="0" w:space="0" w:color="auto"/>
      </w:divBdr>
    </w:div>
    <w:div w:id="1034617191">
      <w:marLeft w:val="0"/>
      <w:marRight w:val="0"/>
      <w:marTop w:val="0"/>
      <w:marBottom w:val="0"/>
      <w:divBdr>
        <w:top w:val="none" w:sz="0" w:space="0" w:color="auto"/>
        <w:left w:val="none" w:sz="0" w:space="0" w:color="auto"/>
        <w:bottom w:val="none" w:sz="0" w:space="0" w:color="auto"/>
        <w:right w:val="none" w:sz="0" w:space="0" w:color="auto"/>
      </w:divBdr>
    </w:div>
    <w:div w:id="1034617192">
      <w:marLeft w:val="0"/>
      <w:marRight w:val="0"/>
      <w:marTop w:val="0"/>
      <w:marBottom w:val="0"/>
      <w:divBdr>
        <w:top w:val="none" w:sz="0" w:space="0" w:color="auto"/>
        <w:left w:val="none" w:sz="0" w:space="0" w:color="auto"/>
        <w:bottom w:val="none" w:sz="0" w:space="0" w:color="auto"/>
        <w:right w:val="none" w:sz="0" w:space="0" w:color="auto"/>
      </w:divBdr>
    </w:div>
    <w:div w:id="1034617193">
      <w:marLeft w:val="0"/>
      <w:marRight w:val="0"/>
      <w:marTop w:val="0"/>
      <w:marBottom w:val="0"/>
      <w:divBdr>
        <w:top w:val="none" w:sz="0" w:space="0" w:color="auto"/>
        <w:left w:val="none" w:sz="0" w:space="0" w:color="auto"/>
        <w:bottom w:val="none" w:sz="0" w:space="0" w:color="auto"/>
        <w:right w:val="none" w:sz="0" w:space="0" w:color="auto"/>
      </w:divBdr>
    </w:div>
    <w:div w:id="1034617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79</TotalTime>
  <Pages>16</Pages>
  <Words>5965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Админ</cp:lastModifiedBy>
  <cp:revision>5</cp:revision>
  <cp:lastPrinted>2019-04-17T04:28:00Z</cp:lastPrinted>
  <dcterms:created xsi:type="dcterms:W3CDTF">2021-02-20T06:28:00Z</dcterms:created>
  <dcterms:modified xsi:type="dcterms:W3CDTF">2021-04-21T09:36:00Z</dcterms:modified>
</cp:coreProperties>
</file>