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79C" w:rsidRDefault="00C2079C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проведении государственной кадастровой оценки на территории Республики Мордовия в 202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году.</w:t>
      </w:r>
    </w:p>
    <w:p w:rsidR="00F21FC9" w:rsidRDefault="00F21FC9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055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приказ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Государственного комитета имущественных и земельных отношений Республики Мордовия от 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№ 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ГБУ РМ «Фонд имущества» обеспечивает проведение в 2022 году государственной кадастровой оценки одновременно в отношении всех учтенных в Едином государственном реестре недвижимости земельных участков, расположенных на территории Республики Мордовия, за исключением случаев, предусмотренных частью 3 ст. 11 Федерального закона от 03.07.2016 г. № 237-ФЗ «О</w:t>
      </w:r>
      <w:proofErr w:type="gramEnd"/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государственной кадастровой оценке».</w:t>
      </w:r>
    </w:p>
    <w:p w:rsidR="00C2079C" w:rsidRDefault="0011055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целях сбора и обработки информации, необходимой для определения кадастровой стоимости, правообладатели объектов недвижимости, в отношении которых принято решение о проведении государственной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кадастровой оценки вправе предоставить в ГБУ РМ </w:t>
      </w:r>
      <w:r w:rsidR="00C2079C"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«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Фонд имущества</w:t>
      </w:r>
      <w:r w:rsidR="00C2079C"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»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декларации о характеристиках объектов недвижимости.</w:t>
      </w: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Декларации могут быть поданы: </w:t>
      </w: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- в форме электронного документа, заверенного электронной цифровой подписью заявителя на электронный адрес ГБУ 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«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Фонд имущества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»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: </w:t>
      </w:r>
      <w:hyperlink r:id="rId5" w:history="1">
        <w:r w:rsidRPr="00BB176B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fim</w:t>
        </w:r>
        <w:r w:rsidRPr="00BB176B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@</w:t>
        </w:r>
        <w:r w:rsidRPr="00BB176B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e</w:t>
        </w:r>
        <w:r w:rsidRPr="00BB176B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-</w:t>
        </w:r>
        <w:r w:rsidRPr="00BB176B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mordovia</w:t>
        </w:r>
        <w:r w:rsidRPr="00BB176B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.</w:t>
        </w:r>
        <w:r w:rsidRPr="00BB176B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ru</w:t>
        </w:r>
      </w:hyperlink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;</w:t>
      </w: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- лично или почтовым отправлением по адресу: г. Саранск, ул. </w:t>
      </w:r>
      <w:proofErr w:type="gramStart"/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Советская</w:t>
      </w:r>
      <w:proofErr w:type="gramEnd"/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, д. 26, 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к. 115.</w:t>
      </w:r>
    </w:p>
    <w:p w:rsidR="00C2079C" w:rsidRP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С более подробной информацией можно ознакомиться на сайте </w:t>
      </w:r>
      <w:r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firm</w:t>
      </w:r>
      <w:r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.</w:t>
      </w:r>
      <w:r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e</w:t>
      </w:r>
      <w:r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</w:t>
      </w:r>
      <w:proofErr w:type="spellStart"/>
      <w:r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mordovia</w:t>
      </w:r>
      <w:proofErr w:type="spellEnd"/>
      <w:r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.</w:t>
      </w:r>
      <w:proofErr w:type="spellStart"/>
      <w:r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ru</w:t>
      </w:r>
      <w:proofErr w:type="spellEnd"/>
      <w:r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в разделе 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«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Документы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»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или по телефону: 8(342) 39-17-53; 8(342) 39-17-51.</w:t>
      </w: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079C" w:rsidRPr="00C2079C" w:rsidRDefault="00C2079C" w:rsidP="00C2079C">
      <w:pPr>
        <w:shd w:val="clear" w:color="auto" w:fill="FFFFFF"/>
        <w:spacing w:after="37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079C" w:rsidRDefault="00C2079C" w:rsidP="00C2079C">
      <w:pPr>
        <w:shd w:val="clear" w:color="auto" w:fill="FFFFFF"/>
        <w:spacing w:after="374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1F616B" w:rsidRDefault="001F616B"/>
    <w:sectPr w:rsidR="001F616B" w:rsidSect="001F6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D0064"/>
    <w:multiLevelType w:val="multilevel"/>
    <w:tmpl w:val="3410C4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2079C"/>
    <w:rsid w:val="0011055C"/>
    <w:rsid w:val="001B4CDA"/>
    <w:rsid w:val="001F616B"/>
    <w:rsid w:val="00C2079C"/>
    <w:rsid w:val="00F21FC9"/>
    <w:rsid w:val="00FC5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0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207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im@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2020-08-24T07:57:00Z</cp:lastPrinted>
  <dcterms:created xsi:type="dcterms:W3CDTF">2020-08-24T07:10:00Z</dcterms:created>
  <dcterms:modified xsi:type="dcterms:W3CDTF">2021-06-29T13:11:00Z</dcterms:modified>
</cp:coreProperties>
</file>