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294" w:rsidRDefault="00E70294" w:rsidP="00E70294">
      <w:pPr>
        <w:jc w:val="center"/>
        <w:rPr>
          <w:b/>
          <w:sz w:val="28"/>
          <w:szCs w:val="28"/>
        </w:rPr>
      </w:pPr>
      <w:r w:rsidRPr="00227FC6">
        <w:rPr>
          <w:b/>
          <w:sz w:val="28"/>
          <w:szCs w:val="28"/>
        </w:rPr>
        <w:t>СОВЕТ ДЕПУТАТОВ</w:t>
      </w:r>
    </w:p>
    <w:p w:rsidR="00AC7D24" w:rsidRPr="00F20AD1" w:rsidRDefault="00F20AD1" w:rsidP="00E70294">
      <w:pPr>
        <w:jc w:val="center"/>
        <w:rPr>
          <w:b/>
          <w:sz w:val="28"/>
          <w:szCs w:val="28"/>
        </w:rPr>
      </w:pPr>
      <w:r w:rsidRPr="00F20AD1">
        <w:rPr>
          <w:b/>
          <w:sz w:val="28"/>
          <w:szCs w:val="28"/>
        </w:rPr>
        <w:t>ПЯТИН</w:t>
      </w:r>
      <w:r w:rsidR="00AC7D24" w:rsidRPr="00F20AD1">
        <w:rPr>
          <w:b/>
          <w:sz w:val="28"/>
          <w:szCs w:val="28"/>
        </w:rPr>
        <w:t>СКОГО СЕЛЬСКОГО ПОСЕЛЕНИЯ</w:t>
      </w:r>
    </w:p>
    <w:p w:rsidR="00E70294" w:rsidRPr="00227FC6" w:rsidRDefault="00E70294" w:rsidP="00E70294">
      <w:pPr>
        <w:jc w:val="center"/>
        <w:rPr>
          <w:b/>
          <w:sz w:val="28"/>
          <w:szCs w:val="28"/>
        </w:rPr>
      </w:pPr>
      <w:r w:rsidRPr="00227FC6">
        <w:rPr>
          <w:b/>
          <w:sz w:val="28"/>
          <w:szCs w:val="28"/>
        </w:rPr>
        <w:t>РОМОДАНОВСКОГО МУНИЦИПАЛЬНОГО РАЙОНА</w:t>
      </w:r>
    </w:p>
    <w:p w:rsidR="00E70294" w:rsidRPr="00227FC6" w:rsidRDefault="00E70294" w:rsidP="00E70294">
      <w:pPr>
        <w:pStyle w:val="1"/>
        <w:jc w:val="center"/>
        <w:rPr>
          <w:b/>
          <w:szCs w:val="28"/>
        </w:rPr>
      </w:pPr>
      <w:r w:rsidRPr="00227FC6">
        <w:rPr>
          <w:b/>
          <w:szCs w:val="28"/>
        </w:rPr>
        <w:t>РЕСПУБЛИКИ МОРДОВИЯ</w:t>
      </w:r>
    </w:p>
    <w:p w:rsidR="00E70294" w:rsidRPr="00227FC6" w:rsidRDefault="00E70294" w:rsidP="00E70294">
      <w:pPr>
        <w:jc w:val="center"/>
        <w:rPr>
          <w:b/>
          <w:sz w:val="28"/>
          <w:szCs w:val="28"/>
        </w:rPr>
      </w:pPr>
    </w:p>
    <w:p w:rsidR="00E70294" w:rsidRPr="00763E90" w:rsidRDefault="00E70294" w:rsidP="00E70294">
      <w:pPr>
        <w:jc w:val="center"/>
        <w:rPr>
          <w:b/>
          <w:sz w:val="40"/>
          <w:szCs w:val="40"/>
        </w:rPr>
      </w:pPr>
      <w:r w:rsidRPr="00763E90">
        <w:rPr>
          <w:b/>
          <w:sz w:val="40"/>
          <w:szCs w:val="40"/>
        </w:rPr>
        <w:t>РЕШЕНИЕ</w:t>
      </w:r>
    </w:p>
    <w:p w:rsidR="00E70294" w:rsidRPr="00227FC6" w:rsidRDefault="003C6B01" w:rsidP="00E70294">
      <w:pPr>
        <w:rPr>
          <w:sz w:val="28"/>
          <w:szCs w:val="28"/>
        </w:rPr>
      </w:pPr>
      <w:r>
        <w:rPr>
          <w:noProof/>
          <w:sz w:val="28"/>
          <w:szCs w:val="28"/>
        </w:rPr>
        <w:pict>
          <v:shapetype id="_x0000_t32" coordsize="21600,21600" o:spt="32" o:oned="t" path="m,l21600,21600e" filled="f">
            <v:path arrowok="t" fillok="f" o:connecttype="none"/>
            <o:lock v:ext="edit" shapetype="t"/>
          </v:shapetype>
          <v:shape id="_x0000_s1028" type="#_x0000_t32" style="position:absolute;margin-left:-1.2pt;margin-top:9.15pt;width:471.6pt;height:.75pt;flip:y;z-index:251657728" o:connectortype="straight" strokeweight="1.5pt"/>
        </w:pict>
      </w:r>
    </w:p>
    <w:p w:rsidR="00E70294" w:rsidRPr="00227FC6" w:rsidRDefault="00E70294" w:rsidP="00E70294">
      <w:pPr>
        <w:rPr>
          <w:sz w:val="28"/>
          <w:szCs w:val="28"/>
        </w:rPr>
      </w:pPr>
    </w:p>
    <w:p w:rsidR="00E70294" w:rsidRPr="00763E90" w:rsidRDefault="00E70294" w:rsidP="00E70294">
      <w:pPr>
        <w:rPr>
          <w:sz w:val="24"/>
          <w:szCs w:val="24"/>
        </w:rPr>
      </w:pPr>
      <w:r w:rsidRPr="00763E90">
        <w:rPr>
          <w:sz w:val="24"/>
          <w:szCs w:val="24"/>
        </w:rPr>
        <w:t>от «</w:t>
      </w:r>
      <w:r w:rsidR="003D19CF">
        <w:rPr>
          <w:sz w:val="24"/>
          <w:szCs w:val="24"/>
        </w:rPr>
        <w:t>14</w:t>
      </w:r>
      <w:r w:rsidRPr="00763E90">
        <w:rPr>
          <w:sz w:val="24"/>
          <w:szCs w:val="24"/>
        </w:rPr>
        <w:t>»</w:t>
      </w:r>
      <w:r w:rsidR="00CF2DC3">
        <w:rPr>
          <w:sz w:val="24"/>
          <w:szCs w:val="24"/>
        </w:rPr>
        <w:t xml:space="preserve"> </w:t>
      </w:r>
      <w:r w:rsidR="003D19CF">
        <w:rPr>
          <w:sz w:val="24"/>
          <w:szCs w:val="24"/>
        </w:rPr>
        <w:t>мая</w:t>
      </w:r>
      <w:r w:rsidR="002C7AA2">
        <w:rPr>
          <w:sz w:val="24"/>
          <w:szCs w:val="24"/>
        </w:rPr>
        <w:t xml:space="preserve"> </w:t>
      </w:r>
      <w:r w:rsidRPr="00763E90">
        <w:rPr>
          <w:sz w:val="24"/>
          <w:szCs w:val="24"/>
        </w:rPr>
        <w:t>20</w:t>
      </w:r>
      <w:r w:rsidR="00CF2DC3">
        <w:rPr>
          <w:sz w:val="24"/>
          <w:szCs w:val="24"/>
        </w:rPr>
        <w:t>2</w:t>
      </w:r>
      <w:r w:rsidR="002C7AA2">
        <w:rPr>
          <w:sz w:val="24"/>
          <w:szCs w:val="24"/>
        </w:rPr>
        <w:t>1</w:t>
      </w:r>
      <w:r w:rsidRPr="00763E90">
        <w:rPr>
          <w:sz w:val="24"/>
          <w:szCs w:val="24"/>
        </w:rPr>
        <w:t xml:space="preserve"> г.                                  </w:t>
      </w:r>
      <w:r w:rsidR="00763E90">
        <w:rPr>
          <w:sz w:val="24"/>
          <w:szCs w:val="24"/>
        </w:rPr>
        <w:t xml:space="preserve">                       </w:t>
      </w:r>
      <w:r w:rsidRPr="00763E90">
        <w:rPr>
          <w:sz w:val="24"/>
          <w:szCs w:val="24"/>
        </w:rPr>
        <w:t xml:space="preserve">    </w:t>
      </w:r>
      <w:r w:rsidR="004A79C4">
        <w:rPr>
          <w:sz w:val="24"/>
          <w:szCs w:val="24"/>
        </w:rPr>
        <w:t xml:space="preserve">                        </w:t>
      </w:r>
      <w:r w:rsidR="00B95D16">
        <w:rPr>
          <w:sz w:val="24"/>
          <w:szCs w:val="24"/>
        </w:rPr>
        <w:t xml:space="preserve">    </w:t>
      </w:r>
      <w:r w:rsidR="004A79C4">
        <w:rPr>
          <w:sz w:val="24"/>
          <w:szCs w:val="24"/>
        </w:rPr>
        <w:t xml:space="preserve">                 № </w:t>
      </w:r>
      <w:r w:rsidR="003D19CF">
        <w:rPr>
          <w:sz w:val="24"/>
          <w:szCs w:val="24"/>
        </w:rPr>
        <w:t>33</w:t>
      </w:r>
    </w:p>
    <w:p w:rsidR="00E70294" w:rsidRPr="00227FC6" w:rsidRDefault="00E70294" w:rsidP="00E70294">
      <w:pPr>
        <w:rPr>
          <w:sz w:val="28"/>
          <w:szCs w:val="28"/>
        </w:rPr>
      </w:pPr>
    </w:p>
    <w:p w:rsidR="00E70294" w:rsidRPr="00763E90" w:rsidRDefault="00F20AD1" w:rsidP="00E70294">
      <w:pPr>
        <w:jc w:val="center"/>
        <w:rPr>
          <w:sz w:val="24"/>
          <w:szCs w:val="24"/>
        </w:rPr>
      </w:pPr>
      <w:r>
        <w:rPr>
          <w:sz w:val="24"/>
          <w:szCs w:val="24"/>
        </w:rPr>
        <w:t>п. Садовский</w:t>
      </w:r>
    </w:p>
    <w:p w:rsidR="0052222F" w:rsidRPr="00227FC6" w:rsidRDefault="0052222F" w:rsidP="001736D9">
      <w:pPr>
        <w:jc w:val="both"/>
        <w:rPr>
          <w:sz w:val="28"/>
          <w:szCs w:val="28"/>
        </w:rPr>
      </w:pPr>
    </w:p>
    <w:p w:rsidR="002C7AA2" w:rsidRPr="00F30316" w:rsidRDefault="00F30316" w:rsidP="00F30316">
      <w:pPr>
        <w:autoSpaceDE w:val="0"/>
        <w:autoSpaceDN w:val="0"/>
        <w:adjustRightInd w:val="0"/>
        <w:ind w:right="5384"/>
        <w:jc w:val="both"/>
        <w:rPr>
          <w:b/>
          <w:sz w:val="28"/>
          <w:szCs w:val="28"/>
        </w:rPr>
      </w:pPr>
      <w:r w:rsidRPr="00F30316">
        <w:rPr>
          <w:b/>
          <w:sz w:val="28"/>
          <w:szCs w:val="28"/>
        </w:rPr>
        <w:t>Об утверждении Положения об инициировании и реализации инициативных проектов</w:t>
      </w:r>
    </w:p>
    <w:p w:rsidR="002C7AA2" w:rsidRPr="002C7AA2" w:rsidRDefault="002C7AA2" w:rsidP="003A1C85">
      <w:pPr>
        <w:autoSpaceDE w:val="0"/>
        <w:autoSpaceDN w:val="0"/>
        <w:adjustRightInd w:val="0"/>
        <w:ind w:firstLine="567"/>
        <w:jc w:val="both"/>
        <w:rPr>
          <w:b/>
          <w:sz w:val="28"/>
          <w:szCs w:val="28"/>
        </w:rPr>
      </w:pPr>
    </w:p>
    <w:p w:rsidR="00B95D16" w:rsidRDefault="00B95D16" w:rsidP="00B95D16">
      <w:pPr>
        <w:autoSpaceDE w:val="0"/>
        <w:autoSpaceDN w:val="0"/>
        <w:adjustRightInd w:val="0"/>
        <w:ind w:firstLine="567"/>
        <w:jc w:val="both"/>
        <w:rPr>
          <w:bCs/>
          <w:sz w:val="28"/>
          <w:szCs w:val="28"/>
        </w:rPr>
      </w:pPr>
      <w:r w:rsidRPr="00B95D16">
        <w:rPr>
          <w:bCs/>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sidR="00AC7D24">
        <w:rPr>
          <w:bCs/>
          <w:sz w:val="28"/>
          <w:szCs w:val="28"/>
        </w:rPr>
        <w:t xml:space="preserve">ерации», руководствуясь Уставом </w:t>
      </w:r>
      <w:r w:rsidR="00F20AD1" w:rsidRPr="00F20AD1">
        <w:rPr>
          <w:bCs/>
          <w:sz w:val="28"/>
          <w:szCs w:val="28"/>
        </w:rPr>
        <w:t>Пятин</w:t>
      </w:r>
      <w:r w:rsidR="00AC7D24" w:rsidRPr="00F20AD1">
        <w:rPr>
          <w:bCs/>
          <w:sz w:val="28"/>
          <w:szCs w:val="28"/>
        </w:rPr>
        <w:t>ского</w:t>
      </w:r>
      <w:r w:rsidR="00AC7D24">
        <w:rPr>
          <w:bCs/>
          <w:sz w:val="28"/>
          <w:szCs w:val="28"/>
        </w:rPr>
        <w:t xml:space="preserve"> сельского поселения </w:t>
      </w:r>
      <w:r>
        <w:rPr>
          <w:bCs/>
          <w:sz w:val="28"/>
          <w:szCs w:val="28"/>
        </w:rPr>
        <w:t>Ромодановского муниципального района</w:t>
      </w:r>
      <w:r w:rsidRPr="00B95D16">
        <w:rPr>
          <w:bCs/>
          <w:sz w:val="28"/>
          <w:szCs w:val="28"/>
        </w:rPr>
        <w:t xml:space="preserve">, </w:t>
      </w:r>
      <w:r>
        <w:rPr>
          <w:bCs/>
          <w:sz w:val="28"/>
          <w:szCs w:val="28"/>
        </w:rPr>
        <w:t>Совет депутатов</w:t>
      </w:r>
      <w:r w:rsidR="00BA5E4F" w:rsidRPr="00BA5E4F">
        <w:rPr>
          <w:bCs/>
          <w:sz w:val="28"/>
          <w:szCs w:val="28"/>
        </w:rPr>
        <w:t xml:space="preserve"> </w:t>
      </w:r>
      <w:r w:rsidR="00BA5E4F" w:rsidRPr="00F20AD1">
        <w:rPr>
          <w:bCs/>
          <w:sz w:val="28"/>
          <w:szCs w:val="28"/>
        </w:rPr>
        <w:t>Пятинского</w:t>
      </w:r>
      <w:r w:rsidR="00BA5E4F">
        <w:rPr>
          <w:bCs/>
          <w:sz w:val="28"/>
          <w:szCs w:val="28"/>
        </w:rPr>
        <w:t xml:space="preserve"> сельского поселения</w:t>
      </w:r>
      <w:r>
        <w:rPr>
          <w:bCs/>
          <w:sz w:val="28"/>
          <w:szCs w:val="28"/>
        </w:rPr>
        <w:t xml:space="preserve"> Ромодановского муниципального района </w:t>
      </w:r>
      <w:r w:rsidRPr="00B95D16">
        <w:rPr>
          <w:b/>
          <w:bCs/>
          <w:sz w:val="28"/>
          <w:szCs w:val="28"/>
        </w:rPr>
        <w:t>решил:</w:t>
      </w:r>
    </w:p>
    <w:p w:rsidR="00B95D16" w:rsidRDefault="00B95D16" w:rsidP="00B95D16">
      <w:pPr>
        <w:autoSpaceDE w:val="0"/>
        <w:autoSpaceDN w:val="0"/>
        <w:adjustRightInd w:val="0"/>
        <w:ind w:firstLine="567"/>
        <w:jc w:val="both"/>
        <w:rPr>
          <w:bCs/>
          <w:sz w:val="28"/>
          <w:szCs w:val="28"/>
        </w:rPr>
      </w:pP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Утвердить Положение об инициировании и реализации инициативных проектов согласно приложению к настоящему решению.</w:t>
      </w:r>
    </w:p>
    <w:p w:rsidR="00B95D16" w:rsidRDefault="00B95D16" w:rsidP="00F30316">
      <w:pPr>
        <w:autoSpaceDE w:val="0"/>
        <w:autoSpaceDN w:val="0"/>
        <w:adjustRightInd w:val="0"/>
        <w:ind w:firstLine="567"/>
        <w:jc w:val="both"/>
        <w:rPr>
          <w:bCs/>
          <w:sz w:val="28"/>
          <w:szCs w:val="28"/>
        </w:rPr>
      </w:pPr>
      <w:r w:rsidRPr="00B95D16">
        <w:rPr>
          <w:bCs/>
          <w:sz w:val="28"/>
          <w:szCs w:val="28"/>
        </w:rPr>
        <w:t xml:space="preserve">2. </w:t>
      </w:r>
      <w:r w:rsidR="00F30316">
        <w:rPr>
          <w:bCs/>
          <w:sz w:val="28"/>
          <w:szCs w:val="28"/>
        </w:rPr>
        <w:t>Настоящее решение вступает в силу со дня его официального опубликования.</w:t>
      </w:r>
    </w:p>
    <w:p w:rsidR="00F30316" w:rsidRPr="00B95D16" w:rsidRDefault="00F30316" w:rsidP="00B95D16">
      <w:pPr>
        <w:autoSpaceDE w:val="0"/>
        <w:autoSpaceDN w:val="0"/>
        <w:adjustRightInd w:val="0"/>
        <w:ind w:firstLine="567"/>
        <w:jc w:val="both"/>
        <w:rPr>
          <w:bCs/>
          <w:sz w:val="28"/>
          <w:szCs w:val="28"/>
        </w:rPr>
      </w:pPr>
    </w:p>
    <w:p w:rsidR="00F30316" w:rsidRDefault="00F30316" w:rsidP="00B95D16">
      <w:pPr>
        <w:autoSpaceDE w:val="0"/>
        <w:autoSpaceDN w:val="0"/>
        <w:adjustRightInd w:val="0"/>
        <w:ind w:firstLine="567"/>
        <w:jc w:val="both"/>
        <w:rPr>
          <w:bCs/>
          <w:sz w:val="28"/>
          <w:szCs w:val="28"/>
        </w:rPr>
      </w:pPr>
    </w:p>
    <w:p w:rsidR="00F20AD1" w:rsidRDefault="00F20AD1" w:rsidP="00B95D16">
      <w:pPr>
        <w:autoSpaceDE w:val="0"/>
        <w:autoSpaceDN w:val="0"/>
        <w:adjustRightInd w:val="0"/>
        <w:ind w:firstLine="567"/>
        <w:jc w:val="both"/>
        <w:rPr>
          <w:bCs/>
          <w:sz w:val="28"/>
          <w:szCs w:val="28"/>
        </w:rPr>
      </w:pPr>
    </w:p>
    <w:p w:rsidR="00F20AD1" w:rsidRDefault="00F20AD1" w:rsidP="00B95D16">
      <w:pPr>
        <w:autoSpaceDE w:val="0"/>
        <w:autoSpaceDN w:val="0"/>
        <w:adjustRightInd w:val="0"/>
        <w:ind w:firstLine="567"/>
        <w:jc w:val="both"/>
        <w:rPr>
          <w:bCs/>
          <w:sz w:val="28"/>
          <w:szCs w:val="28"/>
        </w:rPr>
      </w:pPr>
      <w:r>
        <w:rPr>
          <w:bCs/>
          <w:sz w:val="28"/>
          <w:szCs w:val="28"/>
        </w:rPr>
        <w:t>Глава Пятинского</w:t>
      </w:r>
    </w:p>
    <w:p w:rsidR="00F20AD1" w:rsidRDefault="00F20AD1" w:rsidP="00B95D16">
      <w:pPr>
        <w:autoSpaceDE w:val="0"/>
        <w:autoSpaceDN w:val="0"/>
        <w:adjustRightInd w:val="0"/>
        <w:ind w:firstLine="567"/>
        <w:jc w:val="both"/>
        <w:rPr>
          <w:bCs/>
          <w:sz w:val="28"/>
          <w:szCs w:val="28"/>
        </w:rPr>
      </w:pPr>
      <w:r>
        <w:rPr>
          <w:bCs/>
          <w:sz w:val="28"/>
          <w:szCs w:val="28"/>
        </w:rPr>
        <w:t>сельского поселения                                    А.А. Первушкин</w:t>
      </w:r>
    </w:p>
    <w:p w:rsidR="00F30316" w:rsidRDefault="00F30316">
      <w:pPr>
        <w:rPr>
          <w:bCs/>
          <w:sz w:val="28"/>
          <w:szCs w:val="28"/>
        </w:rPr>
      </w:pPr>
      <w:r>
        <w:rPr>
          <w:bCs/>
          <w:sz w:val="28"/>
          <w:szCs w:val="28"/>
        </w:rPr>
        <w:br w:type="page"/>
      </w:r>
    </w:p>
    <w:p w:rsidR="00F30316" w:rsidRDefault="00B95D16" w:rsidP="00AC7D24">
      <w:pPr>
        <w:tabs>
          <w:tab w:val="left" w:pos="5812"/>
        </w:tabs>
        <w:autoSpaceDE w:val="0"/>
        <w:autoSpaceDN w:val="0"/>
        <w:adjustRightInd w:val="0"/>
        <w:ind w:left="5670"/>
        <w:jc w:val="both"/>
        <w:rPr>
          <w:bCs/>
          <w:sz w:val="28"/>
          <w:szCs w:val="28"/>
        </w:rPr>
      </w:pPr>
      <w:r w:rsidRPr="00B95D16">
        <w:rPr>
          <w:bCs/>
          <w:sz w:val="28"/>
          <w:szCs w:val="28"/>
        </w:rPr>
        <w:lastRenderedPageBreak/>
        <w:t xml:space="preserve">Приложение </w:t>
      </w:r>
    </w:p>
    <w:p w:rsidR="00B95D16" w:rsidRPr="00B95D16" w:rsidRDefault="00B95D16" w:rsidP="00AC7D24">
      <w:pPr>
        <w:tabs>
          <w:tab w:val="left" w:pos="5812"/>
        </w:tabs>
        <w:autoSpaceDE w:val="0"/>
        <w:autoSpaceDN w:val="0"/>
        <w:adjustRightInd w:val="0"/>
        <w:ind w:left="5670"/>
        <w:jc w:val="both"/>
        <w:rPr>
          <w:bCs/>
          <w:sz w:val="28"/>
          <w:szCs w:val="28"/>
        </w:rPr>
      </w:pPr>
      <w:r w:rsidRPr="00B95D16">
        <w:rPr>
          <w:bCs/>
          <w:sz w:val="28"/>
          <w:szCs w:val="28"/>
        </w:rPr>
        <w:t>к решению</w:t>
      </w:r>
      <w:r w:rsidR="00F30316">
        <w:rPr>
          <w:bCs/>
          <w:sz w:val="28"/>
          <w:szCs w:val="28"/>
        </w:rPr>
        <w:t xml:space="preserve"> Совета депутатов </w:t>
      </w:r>
      <w:r w:rsidR="00624F13" w:rsidRPr="00624F13">
        <w:rPr>
          <w:bCs/>
          <w:sz w:val="28"/>
          <w:szCs w:val="28"/>
        </w:rPr>
        <w:t>Пятин</w:t>
      </w:r>
      <w:r w:rsidR="00AC7D24" w:rsidRPr="00624F13">
        <w:rPr>
          <w:bCs/>
          <w:sz w:val="28"/>
          <w:szCs w:val="28"/>
        </w:rPr>
        <w:t>ского</w:t>
      </w:r>
      <w:r w:rsidR="00AC7D24">
        <w:rPr>
          <w:bCs/>
          <w:sz w:val="28"/>
          <w:szCs w:val="28"/>
        </w:rPr>
        <w:t xml:space="preserve"> сельского поселения </w:t>
      </w:r>
      <w:r w:rsidR="00F30316">
        <w:rPr>
          <w:bCs/>
          <w:sz w:val="28"/>
          <w:szCs w:val="28"/>
        </w:rPr>
        <w:t>Ромодановского муниципального района</w:t>
      </w:r>
    </w:p>
    <w:p w:rsidR="00B95D16" w:rsidRPr="00B95D16" w:rsidRDefault="00B95D16" w:rsidP="00AC7D24">
      <w:pPr>
        <w:tabs>
          <w:tab w:val="left" w:pos="5812"/>
        </w:tabs>
        <w:autoSpaceDE w:val="0"/>
        <w:autoSpaceDN w:val="0"/>
        <w:adjustRightInd w:val="0"/>
        <w:ind w:left="5670"/>
        <w:jc w:val="both"/>
        <w:rPr>
          <w:bCs/>
          <w:sz w:val="28"/>
          <w:szCs w:val="28"/>
        </w:rPr>
      </w:pPr>
      <w:r w:rsidRPr="00B95D16">
        <w:rPr>
          <w:bCs/>
          <w:sz w:val="28"/>
          <w:szCs w:val="28"/>
        </w:rPr>
        <w:t xml:space="preserve">от </w:t>
      </w:r>
      <w:r w:rsidR="003D19CF">
        <w:rPr>
          <w:bCs/>
          <w:sz w:val="28"/>
          <w:szCs w:val="28"/>
        </w:rPr>
        <w:t>14.05.2021</w:t>
      </w:r>
      <w:r w:rsidRPr="00B95D16">
        <w:rPr>
          <w:bCs/>
          <w:sz w:val="28"/>
          <w:szCs w:val="28"/>
        </w:rPr>
        <w:t xml:space="preserve">года № </w:t>
      </w:r>
      <w:r w:rsidR="003D19CF">
        <w:rPr>
          <w:bCs/>
          <w:sz w:val="28"/>
          <w:szCs w:val="28"/>
        </w:rPr>
        <w:t>33</w:t>
      </w:r>
    </w:p>
    <w:p w:rsidR="00F30316" w:rsidRDefault="00F30316" w:rsidP="00B95D16">
      <w:pPr>
        <w:autoSpaceDE w:val="0"/>
        <w:autoSpaceDN w:val="0"/>
        <w:adjustRightInd w:val="0"/>
        <w:ind w:firstLine="567"/>
        <w:jc w:val="both"/>
        <w:rPr>
          <w:b/>
          <w:bCs/>
          <w:sz w:val="28"/>
          <w:szCs w:val="28"/>
        </w:rPr>
      </w:pPr>
    </w:p>
    <w:p w:rsidR="00F30316" w:rsidRDefault="00F30316" w:rsidP="00B95D16">
      <w:pPr>
        <w:autoSpaceDE w:val="0"/>
        <w:autoSpaceDN w:val="0"/>
        <w:adjustRightInd w:val="0"/>
        <w:ind w:firstLine="567"/>
        <w:jc w:val="both"/>
        <w:rPr>
          <w:b/>
          <w:bCs/>
          <w:sz w:val="28"/>
          <w:szCs w:val="28"/>
        </w:rPr>
      </w:pPr>
    </w:p>
    <w:p w:rsidR="008714E5" w:rsidRDefault="00B95D16"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B95D16" w:rsidRDefault="00B95D16"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8714E5" w:rsidRPr="00B95D16" w:rsidRDefault="008714E5" w:rsidP="008714E5">
      <w:pPr>
        <w:autoSpaceDE w:val="0"/>
        <w:autoSpaceDN w:val="0"/>
        <w:adjustRightInd w:val="0"/>
        <w:ind w:firstLine="567"/>
        <w:jc w:val="center"/>
        <w:rPr>
          <w:bCs/>
          <w:sz w:val="28"/>
          <w:szCs w:val="28"/>
        </w:rPr>
      </w:pP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Общие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sidR="00624F13" w:rsidRPr="00624F13">
        <w:rPr>
          <w:bCs/>
          <w:sz w:val="28"/>
          <w:szCs w:val="28"/>
        </w:rPr>
        <w:t>Пятин</w:t>
      </w:r>
      <w:r w:rsidR="00AC7D24" w:rsidRPr="00624F13">
        <w:rPr>
          <w:bCs/>
          <w:sz w:val="28"/>
          <w:szCs w:val="28"/>
        </w:rPr>
        <w:t>ского</w:t>
      </w:r>
      <w:r w:rsidR="00AC7D24">
        <w:rPr>
          <w:bCs/>
          <w:sz w:val="28"/>
          <w:szCs w:val="28"/>
        </w:rPr>
        <w:t xml:space="preserve"> сельского поселения </w:t>
      </w:r>
      <w:r w:rsidR="008714E5">
        <w:rPr>
          <w:bCs/>
          <w:sz w:val="28"/>
          <w:szCs w:val="28"/>
        </w:rPr>
        <w:t>Ромодановского</w:t>
      </w:r>
      <w:r w:rsidRPr="00B95D16">
        <w:rPr>
          <w:bCs/>
          <w:sz w:val="28"/>
          <w:szCs w:val="28"/>
        </w:rPr>
        <w:t xml:space="preserve"> муниципального района </w:t>
      </w:r>
      <w:r w:rsidR="008714E5">
        <w:rPr>
          <w:bCs/>
          <w:sz w:val="28"/>
          <w:szCs w:val="28"/>
        </w:rPr>
        <w:t>Республики Мордовия</w:t>
      </w:r>
      <w:r w:rsidRPr="00B95D16">
        <w:rPr>
          <w:bCs/>
          <w:sz w:val="28"/>
          <w:szCs w:val="28"/>
        </w:rPr>
        <w:t xml:space="preserve"> (далее – муниципальное образование) и определяет: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могут реализовываться инициативные проекты;</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рассмотрения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порядок формирования и деятельности комиссии, уполномоченной проводить конкурсный отбор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порядок проведения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отдельные вопросы реализации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sidR="00624F13" w:rsidRPr="00624F13">
        <w:rPr>
          <w:bCs/>
          <w:sz w:val="28"/>
          <w:szCs w:val="28"/>
        </w:rPr>
        <w:t>Пятин</w:t>
      </w:r>
      <w:r w:rsidR="00AC7D24" w:rsidRPr="00624F13">
        <w:rPr>
          <w:bCs/>
          <w:sz w:val="28"/>
          <w:szCs w:val="28"/>
        </w:rPr>
        <w:t>ского</w:t>
      </w:r>
      <w:r w:rsidR="00AC7D24">
        <w:rPr>
          <w:bCs/>
          <w:sz w:val="28"/>
          <w:szCs w:val="28"/>
        </w:rPr>
        <w:t xml:space="preserve"> сельского поселения</w:t>
      </w:r>
      <w:r w:rsidRPr="00B95D16">
        <w:rPr>
          <w:bCs/>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Под дворовой территорией многоквартирных домов понимается территория, прилегающая к одному или нескольким многоквартирным домам </w:t>
      </w:r>
      <w:r w:rsidRPr="00B95D16">
        <w:rPr>
          <w:bCs/>
          <w:sz w:val="28"/>
          <w:szCs w:val="28"/>
        </w:rPr>
        <w:lastRenderedPageBreak/>
        <w:t>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sidR="00177DCF">
        <w:rPr>
          <w:bCs/>
          <w:sz w:val="28"/>
          <w:szCs w:val="28"/>
        </w:rPr>
        <w:t>Республики Мордовия</w:t>
      </w:r>
      <w:r w:rsidRPr="00B95D16">
        <w:rPr>
          <w:bCs/>
          <w:sz w:val="28"/>
          <w:szCs w:val="28"/>
        </w:rPr>
        <w:t>, настоящее Положение не применяется в части определения требований к:</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составу сведений, которые должны содержать инициативные проекты;</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основаниям проведения, порядку и критериям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В указанной части применяется закон и (или) иной нормативный правовой акт </w:t>
      </w:r>
      <w:r w:rsidR="00177DCF">
        <w:rPr>
          <w:bCs/>
          <w:sz w:val="28"/>
          <w:szCs w:val="28"/>
        </w:rPr>
        <w:t>Республики Мордовия</w:t>
      </w:r>
      <w:r w:rsidRPr="00B95D16">
        <w:rPr>
          <w:bCs/>
          <w:sz w:val="28"/>
          <w:szCs w:val="28"/>
        </w:rPr>
        <w:t>, регулирующий соответствующие требования.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2.2. Инициативный проект должен содержать следующие сведения: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описание проблемы, решение которой имеет приоритетное значение для жителей муниципального образования или его части;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sidR="00177DCF">
        <w:rPr>
          <w:bCs/>
          <w:sz w:val="28"/>
          <w:szCs w:val="28"/>
        </w:rPr>
        <w:t xml:space="preserve"> </w:t>
      </w:r>
      <w:r w:rsidRPr="00B95D16">
        <w:rPr>
          <w:bCs/>
          <w:sz w:val="28"/>
          <w:szCs w:val="28"/>
        </w:rPr>
        <w:t>объекта (объектов);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описание ожидаемого результата (ожидаемых результатов)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5) предварительный расчет необходимых расходов на реализацию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6) планируемые сроки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обсуждения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определения его соответствия интересам жителей муниципального образования или его части;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целесообразности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принятия соответственно собранием или конференцией граждан решения о поддержке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При этом возможно рассмотрение нескольких инициативных проектов на одном собрании или на одной конференции граждан.</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w:t>
      </w:r>
      <w:r w:rsidRPr="00B95D16">
        <w:rPr>
          <w:bCs/>
          <w:sz w:val="28"/>
          <w:szCs w:val="28"/>
        </w:rPr>
        <w:lastRenderedPageBreak/>
        <w:t>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несоблюдение установленного порядка внесения инициативного проекта и его рассмотрения;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sidR="00177DCF">
        <w:rPr>
          <w:bCs/>
          <w:sz w:val="28"/>
          <w:szCs w:val="28"/>
        </w:rPr>
        <w:t>Республики Мордовия</w:t>
      </w:r>
      <w:r w:rsidRPr="00B95D16">
        <w:rPr>
          <w:bCs/>
          <w:sz w:val="28"/>
          <w:szCs w:val="28"/>
        </w:rPr>
        <w:t>, Уставу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5) наличие возможности решения описанной в инициативном проекте проблемы более эффективным способом;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6) признание инициативного проекта не прошедшим конкурсный отбор.</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Порядок проведения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3.1. В случае, если в администрацию муниципального образования внесено несколько инициативных проектов, в том числе с описанием </w:t>
      </w:r>
      <w:r w:rsidRPr="00B95D16">
        <w:rPr>
          <w:bCs/>
          <w:sz w:val="28"/>
          <w:szCs w:val="28"/>
        </w:rPr>
        <w:lastRenderedPageBreak/>
        <w:t>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Конкурсную комиссию возглавляет глава муниципального образования или его заместитель.</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состав конкурсной комиссии могут быть включены представители некоммерческих организаций (по согласованию с ними).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Число членов конкурсной комиссии должно составлять не менее 5 человек.</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sidR="00177DCF">
        <w:rPr>
          <w:bCs/>
          <w:sz w:val="28"/>
          <w:szCs w:val="28"/>
        </w:rPr>
        <w:t>Республики Мордовия</w:t>
      </w:r>
      <w:r w:rsidRPr="00B95D16">
        <w:rPr>
          <w:bCs/>
          <w:sz w:val="28"/>
          <w:szCs w:val="28"/>
        </w:rPr>
        <w:t>, Уставом муниципального образования, а также настоящим Положением.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3.6. Основными функциями конкурсной комиссии являются: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определение победителей конкурса.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3.10. Председатель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организует работу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председательствует на заседаниях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определяет время, место и дату заседания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осуществляет контроль за реализацией принятых конкурсной комиссией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3.12. Секретарь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подготавливает материалы к заседанию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информирует членов конкурсной комиссии о дате, времени и месте проведения заседания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ведет и оформляет протоколы заседаний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3.13. Члены конкурсной комиссии участвуют в заседаниях конкурсной комиссии и принятии решений.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3.14. По итогам заседания конкурсной комиссией принимается решение об определении победителей конкурса.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3.16. Решение конкурсной комиссии считается правомочным, если на заседании конкурсной комиссии присутствует не менее половины ее членов. </w:t>
      </w:r>
      <w:r w:rsidRPr="00B95D16">
        <w:rPr>
          <w:bCs/>
          <w:sz w:val="28"/>
          <w:szCs w:val="28"/>
        </w:rPr>
        <w:lastRenderedPageBreak/>
        <w:t>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3.19. Организационное обеспечение деятельности конкурсной комиссии осуществляет администрация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3.20. Критериями конкурсного отбора инициативных проектов являются: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планируемое имущественное и (или) трудовое участие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масштаб территории инициативного проекта с учетом количества потенциальных благополучателей от его реализации;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К1i = 40 * ДУНi/20,</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ДУНi - заявленная доля участия населения в процентах от общей стоимости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w:t>
      </w:r>
      <w:r w:rsidRPr="00B95D16">
        <w:rPr>
          <w:bCs/>
          <w:sz w:val="28"/>
          <w:szCs w:val="28"/>
        </w:rPr>
        <w:lastRenderedPageBreak/>
        <w:t>предусмотренному подпунктом 2 пункта 3.20 настоящего Положения, в соответствующей части составляет 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Общее количество баллов по критерию К2 определяется по формуле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К2i = Киуi + Ктуi,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B95D16" w:rsidRPr="00B95D16" w:rsidRDefault="00B95D16"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3i = 10 / </w:t>
      </w:r>
      <w:r w:rsidRPr="00B95D16">
        <w:rPr>
          <w:bCs/>
          <w:sz w:val="28"/>
          <w:szCs w:val="28"/>
        </w:rPr>
        <w:t>КБмкд</w:t>
      </w:r>
      <w:r w:rsidRPr="00B95D16">
        <w:rPr>
          <w:bCs/>
          <w:sz w:val="28"/>
          <w:szCs w:val="28"/>
          <w:lang w:val="en-US"/>
        </w:rPr>
        <w:t xml:space="preserve">(max) * </w:t>
      </w:r>
      <w:r w:rsidRPr="00B95D16">
        <w:rPr>
          <w:bCs/>
          <w:sz w:val="28"/>
          <w:szCs w:val="28"/>
        </w:rPr>
        <w:t>КБмкд</w:t>
      </w:r>
      <w:r w:rsidRPr="00B95D16">
        <w:rPr>
          <w:bCs/>
          <w:sz w:val="28"/>
          <w:szCs w:val="28"/>
          <w:lang w:val="en-US"/>
        </w:rPr>
        <w:t>(i),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B95D16" w:rsidRPr="00B95D16" w:rsidRDefault="00B95D16"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4i = 10 * </w:t>
      </w:r>
      <w:r w:rsidRPr="00B95D16">
        <w:rPr>
          <w:bCs/>
          <w:sz w:val="28"/>
          <w:szCs w:val="28"/>
        </w:rPr>
        <w:t>КБподд</w:t>
      </w:r>
      <w:r w:rsidRPr="00B95D16">
        <w:rPr>
          <w:bCs/>
          <w:sz w:val="28"/>
          <w:szCs w:val="28"/>
          <w:lang w:val="en-US"/>
        </w:rPr>
        <w:t xml:space="preserve">(i) / </w:t>
      </w:r>
      <w:r w:rsidRPr="00B95D16">
        <w:rPr>
          <w:bCs/>
          <w:sz w:val="28"/>
          <w:szCs w:val="28"/>
        </w:rPr>
        <w:t>КБмкд</w:t>
      </w:r>
      <w:r w:rsidRPr="00B95D16">
        <w:rPr>
          <w:bCs/>
          <w:sz w:val="28"/>
          <w:szCs w:val="28"/>
          <w:lang w:val="en-US"/>
        </w:rPr>
        <w:t>(i),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B95D16" w:rsidRPr="00B95D16" w:rsidRDefault="00B95D16" w:rsidP="00B95D16">
      <w:pPr>
        <w:autoSpaceDE w:val="0"/>
        <w:autoSpaceDN w:val="0"/>
        <w:adjustRightInd w:val="0"/>
        <w:ind w:firstLine="567"/>
        <w:jc w:val="both"/>
        <w:rPr>
          <w:bCs/>
          <w:sz w:val="28"/>
          <w:szCs w:val="28"/>
          <w:lang w:val="en-US"/>
        </w:rPr>
      </w:pPr>
      <w:r w:rsidRPr="00B95D16">
        <w:rPr>
          <w:bCs/>
          <w:sz w:val="28"/>
          <w:szCs w:val="28"/>
        </w:rPr>
        <w:t>ОП</w:t>
      </w:r>
      <w:r w:rsidRPr="00B95D16">
        <w:rPr>
          <w:bCs/>
          <w:sz w:val="28"/>
          <w:szCs w:val="28"/>
          <w:lang w:val="en-US"/>
        </w:rPr>
        <w:t>i=K1i + K2i + K3i + K4i,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где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ОПi - общее количество баллов, полученных инициативным проектом;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ОПi=K1i + K2i + K3i.</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3.26. Победителями конкурсного отбора являются инициативные проекты, набравшие наибольшее количество баллов в соответствии с </w:t>
      </w:r>
      <w:r w:rsidRPr="00B95D16">
        <w:rPr>
          <w:bCs/>
          <w:sz w:val="28"/>
          <w:szCs w:val="28"/>
        </w:rPr>
        <w:lastRenderedPageBreak/>
        <w:t>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Реализация инициативных проектов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sidR="00177DCF">
        <w:rPr>
          <w:bCs/>
          <w:sz w:val="28"/>
          <w:szCs w:val="28"/>
        </w:rPr>
        <w:t>Республики Мордовия</w:t>
      </w:r>
      <w:r w:rsidRPr="00B95D16">
        <w:rPr>
          <w:bCs/>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 xml:space="preserve">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w:t>
      </w:r>
      <w:r w:rsidRPr="00B95D16">
        <w:rPr>
          <w:bCs/>
          <w:sz w:val="28"/>
          <w:szCs w:val="28"/>
        </w:rPr>
        <w:lastRenderedPageBreak/>
        <w:t>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Данный отчет в обязательном порядке должен содержать:</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3) объем средств бюджета муниципального образования, которые были израсходованы на реализацию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 общий размер внесенных инициативных платежей (в случае внесения инициативных платежей);</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lastRenderedPageBreak/>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B95D16" w:rsidRPr="00B95D16" w:rsidRDefault="00B95D16" w:rsidP="00B95D16">
      <w:pPr>
        <w:autoSpaceDE w:val="0"/>
        <w:autoSpaceDN w:val="0"/>
        <w:adjustRightInd w:val="0"/>
        <w:ind w:firstLine="567"/>
        <w:jc w:val="both"/>
        <w:rPr>
          <w:bCs/>
          <w:sz w:val="28"/>
          <w:szCs w:val="28"/>
        </w:rPr>
      </w:pPr>
      <w:r w:rsidRPr="00B95D16">
        <w:rPr>
          <w:bCs/>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763E90" w:rsidRPr="000A1DE4" w:rsidRDefault="00763E90" w:rsidP="00B95D16">
      <w:pPr>
        <w:autoSpaceDE w:val="0"/>
        <w:autoSpaceDN w:val="0"/>
        <w:adjustRightInd w:val="0"/>
        <w:ind w:firstLine="567"/>
        <w:jc w:val="both"/>
        <w:rPr>
          <w:sz w:val="28"/>
          <w:szCs w:val="28"/>
        </w:rPr>
      </w:pPr>
    </w:p>
    <w:sectPr w:rsidR="00763E90" w:rsidRPr="000A1DE4" w:rsidSect="00B95D16">
      <w:headerReference w:type="even" r:id="rId7"/>
      <w:headerReference w:type="default" r:id="rId8"/>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B39" w:rsidRDefault="00412B39">
      <w:r>
        <w:separator/>
      </w:r>
    </w:p>
  </w:endnote>
  <w:endnote w:type="continuationSeparator" w:id="1">
    <w:p w:rsidR="00412B39" w:rsidRDefault="00412B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B39" w:rsidRDefault="00412B39">
      <w:r>
        <w:separator/>
      </w:r>
    </w:p>
  </w:footnote>
  <w:footnote w:type="continuationSeparator" w:id="1">
    <w:p w:rsidR="00412B39" w:rsidRDefault="00412B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FC6" w:rsidRDefault="003C6B01" w:rsidP="001736D9">
    <w:pPr>
      <w:pStyle w:val="a4"/>
      <w:framePr w:wrap="around" w:vAnchor="text" w:hAnchor="margin" w:xAlign="right" w:y="1"/>
      <w:rPr>
        <w:rStyle w:val="a6"/>
      </w:rPr>
    </w:pPr>
    <w:r>
      <w:rPr>
        <w:rStyle w:val="a6"/>
      </w:rPr>
      <w:fldChar w:fldCharType="begin"/>
    </w:r>
    <w:r w:rsidR="00227FC6">
      <w:rPr>
        <w:rStyle w:val="a6"/>
      </w:rPr>
      <w:instrText xml:space="preserve">PAGE  </w:instrText>
    </w:r>
    <w:r>
      <w:rPr>
        <w:rStyle w:val="a6"/>
      </w:rPr>
      <w:fldChar w:fldCharType="separate"/>
    </w:r>
    <w:r w:rsidR="00227FC6">
      <w:rPr>
        <w:rStyle w:val="a6"/>
        <w:noProof/>
      </w:rPr>
      <w:t>1</w:t>
    </w:r>
    <w:r>
      <w:rPr>
        <w:rStyle w:val="a6"/>
      </w:rPr>
      <w:fldChar w:fldCharType="end"/>
    </w:r>
  </w:p>
  <w:p w:rsidR="00227FC6" w:rsidRDefault="00227FC6" w:rsidP="001736D9">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FC6" w:rsidRDefault="00227FC6" w:rsidP="001736D9">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pStyle w:val="a"/>
      <w:lvlText w:val=""/>
      <w:lvlJc w:val="left"/>
      <w:pPr>
        <w:tabs>
          <w:tab w:val="num" w:pos="360"/>
        </w:tabs>
        <w:ind w:left="360" w:hanging="360"/>
      </w:pPr>
      <w:rPr>
        <w:rFonts w:ascii="Symbol" w:hAnsi="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hint="default"/>
      </w:rPr>
    </w:lvl>
    <w:lvl w:ilvl="1" w:tplc="04190019" w:tentative="1">
      <w:start w:val="1"/>
      <w:numFmt w:val="lowerLetter"/>
      <w:lvlText w:val="%2."/>
      <w:lvlJc w:val="left"/>
      <w:pPr>
        <w:tabs>
          <w:tab w:val="num" w:pos="1830"/>
        </w:tabs>
        <w:ind w:left="1830" w:hanging="360"/>
      </w:pPr>
    </w:lvl>
    <w:lvl w:ilvl="2" w:tplc="0419001B" w:tentative="1">
      <w:start w:val="1"/>
      <w:numFmt w:val="lowerRoman"/>
      <w:lvlText w:val="%3."/>
      <w:lvlJc w:val="right"/>
      <w:pPr>
        <w:tabs>
          <w:tab w:val="num" w:pos="2550"/>
        </w:tabs>
        <w:ind w:left="2550" w:hanging="180"/>
      </w:pPr>
    </w:lvl>
    <w:lvl w:ilvl="3" w:tplc="0419000F" w:tentative="1">
      <w:start w:val="1"/>
      <w:numFmt w:val="decimal"/>
      <w:lvlText w:val="%4."/>
      <w:lvlJc w:val="left"/>
      <w:pPr>
        <w:tabs>
          <w:tab w:val="num" w:pos="3270"/>
        </w:tabs>
        <w:ind w:left="3270" w:hanging="360"/>
      </w:pPr>
    </w:lvl>
    <w:lvl w:ilvl="4" w:tplc="04190019" w:tentative="1">
      <w:start w:val="1"/>
      <w:numFmt w:val="lowerLetter"/>
      <w:lvlText w:val="%5."/>
      <w:lvlJc w:val="left"/>
      <w:pPr>
        <w:tabs>
          <w:tab w:val="num" w:pos="3990"/>
        </w:tabs>
        <w:ind w:left="3990" w:hanging="360"/>
      </w:pPr>
    </w:lvl>
    <w:lvl w:ilvl="5" w:tplc="0419001B" w:tentative="1">
      <w:start w:val="1"/>
      <w:numFmt w:val="lowerRoman"/>
      <w:lvlText w:val="%6."/>
      <w:lvlJc w:val="right"/>
      <w:pPr>
        <w:tabs>
          <w:tab w:val="num" w:pos="4710"/>
        </w:tabs>
        <w:ind w:left="4710" w:hanging="180"/>
      </w:pPr>
    </w:lvl>
    <w:lvl w:ilvl="6" w:tplc="0419000F" w:tentative="1">
      <w:start w:val="1"/>
      <w:numFmt w:val="decimal"/>
      <w:lvlText w:val="%7."/>
      <w:lvlJc w:val="left"/>
      <w:pPr>
        <w:tabs>
          <w:tab w:val="num" w:pos="5430"/>
        </w:tabs>
        <w:ind w:left="5430" w:hanging="360"/>
      </w:pPr>
    </w:lvl>
    <w:lvl w:ilvl="7" w:tplc="04190019" w:tentative="1">
      <w:start w:val="1"/>
      <w:numFmt w:val="lowerLetter"/>
      <w:lvlText w:val="%8."/>
      <w:lvlJc w:val="left"/>
      <w:pPr>
        <w:tabs>
          <w:tab w:val="num" w:pos="6150"/>
        </w:tabs>
        <w:ind w:left="6150" w:hanging="360"/>
      </w:pPr>
    </w:lvl>
    <w:lvl w:ilvl="8" w:tplc="0419001B" w:tentative="1">
      <w:start w:val="1"/>
      <w:numFmt w:val="lowerRoman"/>
      <w:lvlText w:val="%9."/>
      <w:lvlJc w:val="right"/>
      <w:pPr>
        <w:tabs>
          <w:tab w:val="num" w:pos="6870"/>
        </w:tabs>
        <w:ind w:left="6870" w:hanging="180"/>
      </w:p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38C522F2"/>
    <w:multiLevelType w:val="multilevel"/>
    <w:tmpl w:val="7682B50A"/>
    <w:lvl w:ilvl="0">
      <w:start w:val="1"/>
      <w:numFmt w:val="decimal"/>
      <w:lvlText w:val="%1."/>
      <w:lvlJc w:val="left"/>
      <w:pPr>
        <w:ind w:left="1125"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40A24BB5"/>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7">
    <w:nsid w:val="685A1AC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734273C6"/>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28"/>
  </w:num>
  <w:num w:numId="3">
    <w:abstractNumId w:val="12"/>
  </w:num>
  <w:num w:numId="4">
    <w:abstractNumId w:val="25"/>
  </w:num>
  <w:num w:numId="5">
    <w:abstractNumId w:val="23"/>
  </w:num>
  <w:num w:numId="6">
    <w:abstractNumId w:val="22"/>
  </w:num>
  <w:num w:numId="7">
    <w:abstractNumId w:val="8"/>
  </w:num>
  <w:num w:numId="8">
    <w:abstractNumId w:val="17"/>
  </w:num>
  <w:num w:numId="9">
    <w:abstractNumId w:val="1"/>
  </w:num>
  <w:num w:numId="10">
    <w:abstractNumId w:val="6"/>
  </w:num>
  <w:num w:numId="11">
    <w:abstractNumId w:val="21"/>
  </w:num>
  <w:num w:numId="12">
    <w:abstractNumId w:val="4"/>
  </w:num>
  <w:num w:numId="13">
    <w:abstractNumId w:val="7"/>
  </w:num>
  <w:num w:numId="14">
    <w:abstractNumId w:val="11"/>
  </w:num>
  <w:num w:numId="15">
    <w:abstractNumId w:val="3"/>
  </w:num>
  <w:num w:numId="16">
    <w:abstractNumId w:val="30"/>
  </w:num>
  <w:num w:numId="17">
    <w:abstractNumId w:val="26"/>
  </w:num>
  <w:num w:numId="18">
    <w:abstractNumId w:val="31"/>
  </w:num>
  <w:num w:numId="19">
    <w:abstractNumId w:val="18"/>
  </w:num>
  <w:num w:numId="20">
    <w:abstractNumId w:val="5"/>
  </w:num>
  <w:num w:numId="21">
    <w:abstractNumId w:val="29"/>
  </w:num>
  <w:num w:numId="22">
    <w:abstractNumId w:val="15"/>
  </w:num>
  <w:num w:numId="23">
    <w:abstractNumId w:val="19"/>
  </w:num>
  <w:num w:numId="24">
    <w:abstractNumId w:val="9"/>
  </w:num>
  <w:num w:numId="25">
    <w:abstractNumId w:val="27"/>
  </w:num>
  <w:num w:numId="26">
    <w:abstractNumId w:val="10"/>
  </w:num>
  <w:num w:numId="27">
    <w:abstractNumId w:val="24"/>
  </w:num>
  <w:num w:numId="28">
    <w:abstractNumId w:val="2"/>
  </w:num>
  <w:num w:numId="29">
    <w:abstractNumId w:val="14"/>
  </w:num>
  <w:num w:numId="30">
    <w:abstractNumId w:val="20"/>
  </w:num>
  <w:num w:numId="31">
    <w:abstractNumId w:val="16"/>
  </w:num>
  <w:num w:numId="3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76A4C"/>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F7D"/>
    <w:rsid w:val="001D62FB"/>
    <w:rsid w:val="001D6C3A"/>
    <w:rsid w:val="001E004A"/>
    <w:rsid w:val="001E0A0D"/>
    <w:rsid w:val="001E0E9B"/>
    <w:rsid w:val="001E36B4"/>
    <w:rsid w:val="001E61FF"/>
    <w:rsid w:val="001F1F8E"/>
    <w:rsid w:val="001F5198"/>
    <w:rsid w:val="001F6043"/>
    <w:rsid w:val="00201683"/>
    <w:rsid w:val="002019FD"/>
    <w:rsid w:val="00202292"/>
    <w:rsid w:val="00205551"/>
    <w:rsid w:val="00207F33"/>
    <w:rsid w:val="00216407"/>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DDA"/>
    <w:rsid w:val="002A4BA8"/>
    <w:rsid w:val="002A5675"/>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7857"/>
    <w:rsid w:val="003C6B01"/>
    <w:rsid w:val="003C702E"/>
    <w:rsid w:val="003C7F00"/>
    <w:rsid w:val="003D19CF"/>
    <w:rsid w:val="003D2EAA"/>
    <w:rsid w:val="003D5969"/>
    <w:rsid w:val="003E7BE7"/>
    <w:rsid w:val="003F0061"/>
    <w:rsid w:val="003F0931"/>
    <w:rsid w:val="003F6455"/>
    <w:rsid w:val="00405B47"/>
    <w:rsid w:val="00406C5F"/>
    <w:rsid w:val="00412B39"/>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7922"/>
    <w:rsid w:val="00621399"/>
    <w:rsid w:val="00622E48"/>
    <w:rsid w:val="00624F13"/>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586C"/>
    <w:rsid w:val="006A6B15"/>
    <w:rsid w:val="006B31DB"/>
    <w:rsid w:val="006B3B39"/>
    <w:rsid w:val="006C3DA2"/>
    <w:rsid w:val="006C4B96"/>
    <w:rsid w:val="006D3F67"/>
    <w:rsid w:val="006E1582"/>
    <w:rsid w:val="006E22C5"/>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7C75"/>
    <w:rsid w:val="009E3398"/>
    <w:rsid w:val="009E5D1D"/>
    <w:rsid w:val="009E5DE3"/>
    <w:rsid w:val="009E7607"/>
    <w:rsid w:val="009F2144"/>
    <w:rsid w:val="009F3514"/>
    <w:rsid w:val="009F6BC9"/>
    <w:rsid w:val="00A100A9"/>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5E4F"/>
    <w:rsid w:val="00BA7759"/>
    <w:rsid w:val="00BB1041"/>
    <w:rsid w:val="00BD0294"/>
    <w:rsid w:val="00BD4394"/>
    <w:rsid w:val="00BD7B31"/>
    <w:rsid w:val="00BE0A65"/>
    <w:rsid w:val="00BE6D81"/>
    <w:rsid w:val="00C01508"/>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78B8"/>
    <w:rsid w:val="00D70EE9"/>
    <w:rsid w:val="00D84014"/>
    <w:rsid w:val="00D84180"/>
    <w:rsid w:val="00D859E6"/>
    <w:rsid w:val="00DA29BB"/>
    <w:rsid w:val="00DB2B28"/>
    <w:rsid w:val="00DB38C3"/>
    <w:rsid w:val="00DB70D1"/>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2E9B"/>
    <w:rsid w:val="00EF3AEA"/>
    <w:rsid w:val="00F00360"/>
    <w:rsid w:val="00F03195"/>
    <w:rsid w:val="00F05F01"/>
    <w:rsid w:val="00F07237"/>
    <w:rsid w:val="00F10159"/>
    <w:rsid w:val="00F11622"/>
    <w:rsid w:val="00F1292D"/>
    <w:rsid w:val="00F13DB6"/>
    <w:rsid w:val="00F20AD1"/>
    <w:rsid w:val="00F26A85"/>
    <w:rsid w:val="00F30316"/>
    <w:rsid w:val="00F33B7D"/>
    <w:rsid w:val="00F42EE1"/>
    <w:rsid w:val="00F450C9"/>
    <w:rsid w:val="00F458FC"/>
    <w:rsid w:val="00F51EDE"/>
    <w:rsid w:val="00F53303"/>
    <w:rsid w:val="00F61080"/>
    <w:rsid w:val="00F63E4E"/>
    <w:rsid w:val="00F640CB"/>
    <w:rsid w:val="00F67AAC"/>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B5FC6"/>
  </w:style>
  <w:style w:type="paragraph" w:styleId="1">
    <w:name w:val="heading 1"/>
    <w:basedOn w:val="a0"/>
    <w:next w:val="a0"/>
    <w:link w:val="10"/>
    <w:qFormat/>
    <w:rsid w:val="000B5FC6"/>
    <w:pPr>
      <w:keepNext/>
      <w:jc w:val="both"/>
      <w:outlineLvl w:val="0"/>
    </w:pPr>
    <w:rPr>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1736D9"/>
    <w:pPr>
      <w:tabs>
        <w:tab w:val="center" w:pos="4677"/>
        <w:tab w:val="right" w:pos="9355"/>
      </w:tabs>
    </w:pPr>
  </w:style>
  <w:style w:type="character" w:styleId="a6">
    <w:name w:val="page number"/>
    <w:basedOn w:val="a1"/>
    <w:rsid w:val="001736D9"/>
  </w:style>
  <w:style w:type="paragraph" w:styleId="a7">
    <w:name w:val="Balloon Text"/>
    <w:basedOn w:val="a0"/>
    <w:semiHidden/>
    <w:rsid w:val="00751FBB"/>
    <w:rPr>
      <w:rFonts w:ascii="Tahoma" w:hAnsi="Tahoma" w:cs="Tahoma"/>
      <w:sz w:val="16"/>
      <w:szCs w:val="16"/>
    </w:rPr>
  </w:style>
  <w:style w:type="paragraph" w:styleId="2">
    <w:name w:val="Body Text Indent 2"/>
    <w:basedOn w:val="a0"/>
    <w:rsid w:val="002339D9"/>
    <w:pPr>
      <w:ind w:firstLine="720"/>
      <w:jc w:val="both"/>
    </w:pPr>
    <w:rPr>
      <w:b/>
      <w:sz w:val="28"/>
      <w:lang w:val="en-US"/>
    </w:rPr>
  </w:style>
  <w:style w:type="paragraph" w:styleId="a8">
    <w:name w:val="footer"/>
    <w:basedOn w:val="a0"/>
    <w:rsid w:val="002B3CAB"/>
    <w:pPr>
      <w:tabs>
        <w:tab w:val="center" w:pos="4677"/>
        <w:tab w:val="right" w:pos="9355"/>
      </w:tabs>
    </w:pPr>
  </w:style>
  <w:style w:type="paragraph" w:customStyle="1" w:styleId="a9">
    <w:name w:val="Знак Знак Знак"/>
    <w:basedOn w:val="a0"/>
    <w:rsid w:val="000F511E"/>
    <w:pPr>
      <w:spacing w:before="100" w:beforeAutospacing="1" w:after="100" w:afterAutospacing="1"/>
    </w:pPr>
    <w:rPr>
      <w:rFonts w:ascii="Tahoma" w:hAnsi="Tahoma"/>
      <w:lang w:val="en-US" w:eastAsia="en-US"/>
    </w:rPr>
  </w:style>
  <w:style w:type="paragraph" w:customStyle="1" w:styleId="aa">
    <w:name w:val="Таблицы (моноширинный)"/>
    <w:basedOn w:val="a0"/>
    <w:next w:val="a0"/>
    <w:uiPriority w:val="99"/>
    <w:rsid w:val="00260A7F"/>
    <w:pPr>
      <w:widowControl w:val="0"/>
      <w:autoSpaceDE w:val="0"/>
      <w:autoSpaceDN w:val="0"/>
      <w:adjustRightInd w:val="0"/>
      <w:jc w:val="both"/>
    </w:pPr>
    <w:rPr>
      <w:rFonts w:ascii="Courier New" w:hAnsi="Courier New" w:cs="Courier New"/>
    </w:rPr>
  </w:style>
  <w:style w:type="table" w:styleId="ab">
    <w:name w:val="Table Grid"/>
    <w:basedOn w:val="a2"/>
    <w:uiPriority w:val="39"/>
    <w:rsid w:val="009E5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0"/>
    <w:rsid w:val="00DB38C3"/>
    <w:pPr>
      <w:spacing w:before="100" w:beforeAutospacing="1" w:after="100" w:afterAutospacing="1"/>
    </w:pPr>
    <w:rPr>
      <w:rFonts w:ascii="Tahoma" w:hAnsi="Tahoma"/>
      <w:lang w:val="en-US" w:eastAsia="en-US"/>
    </w:rPr>
  </w:style>
  <w:style w:type="paragraph" w:customStyle="1" w:styleId="ad">
    <w:name w:val="Знак"/>
    <w:basedOn w:val="a0"/>
    <w:rsid w:val="00494352"/>
    <w:pPr>
      <w:spacing w:before="100" w:beforeAutospacing="1" w:after="100" w:afterAutospacing="1"/>
    </w:pPr>
    <w:rPr>
      <w:rFonts w:ascii="Tahoma" w:hAnsi="Tahoma"/>
      <w:lang w:val="en-US" w:eastAsia="en-US"/>
    </w:rPr>
  </w:style>
  <w:style w:type="paragraph" w:customStyle="1" w:styleId="ConsPlusNormal">
    <w:name w:val="ConsPlusNormal"/>
    <w:rsid w:val="00964204"/>
    <w:pPr>
      <w:widowControl w:val="0"/>
      <w:autoSpaceDE w:val="0"/>
      <w:autoSpaceDN w:val="0"/>
      <w:adjustRightInd w:val="0"/>
      <w:ind w:firstLine="720"/>
    </w:pPr>
    <w:rPr>
      <w:rFonts w:ascii="Arial" w:hAnsi="Arial" w:cs="Arial"/>
    </w:rPr>
  </w:style>
  <w:style w:type="character" w:customStyle="1" w:styleId="FontStyle12">
    <w:name w:val="Font Style12"/>
    <w:basedOn w:val="a1"/>
    <w:uiPriority w:val="99"/>
    <w:rsid w:val="00B44CC6"/>
    <w:rPr>
      <w:rFonts w:ascii="Times New Roman" w:hAnsi="Times New Roman" w:cs="Times New Roman"/>
      <w:sz w:val="26"/>
      <w:szCs w:val="26"/>
    </w:rPr>
  </w:style>
  <w:style w:type="character" w:customStyle="1" w:styleId="FontStyle22">
    <w:name w:val="Font Style22"/>
    <w:basedOn w:val="a1"/>
    <w:uiPriority w:val="99"/>
    <w:rsid w:val="00B44CC6"/>
    <w:rPr>
      <w:rFonts w:ascii="Times New Roman" w:hAnsi="Times New Roman" w:cs="Times New Roman"/>
      <w:sz w:val="22"/>
      <w:szCs w:val="22"/>
    </w:rPr>
  </w:style>
  <w:style w:type="character" w:customStyle="1" w:styleId="FontStyle11">
    <w:name w:val="Font Style11"/>
    <w:basedOn w:val="a1"/>
    <w:uiPriority w:val="99"/>
    <w:rsid w:val="00B44CC6"/>
    <w:rPr>
      <w:rFonts w:ascii="Times New Roman" w:hAnsi="Times New Roman" w:cs="Times New Roman"/>
      <w:b/>
      <w:bCs/>
      <w:sz w:val="26"/>
      <w:szCs w:val="26"/>
    </w:rPr>
  </w:style>
  <w:style w:type="paragraph" w:customStyle="1" w:styleId="ae">
    <w:name w:val="Заголовок статьи"/>
    <w:basedOn w:val="a0"/>
    <w:next w:val="a0"/>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a0"/>
    <w:rsid w:val="003D5969"/>
    <w:pPr>
      <w:widowControl w:val="0"/>
      <w:autoSpaceDE w:val="0"/>
      <w:autoSpaceDN w:val="0"/>
      <w:adjustRightInd w:val="0"/>
      <w:spacing w:line="259" w:lineRule="exact"/>
    </w:pPr>
    <w:rPr>
      <w:sz w:val="24"/>
      <w:szCs w:val="24"/>
    </w:rPr>
  </w:style>
  <w:style w:type="paragraph" w:customStyle="1" w:styleId="Style10">
    <w:name w:val="Style10"/>
    <w:basedOn w:val="a0"/>
    <w:rsid w:val="003D5969"/>
    <w:pPr>
      <w:widowControl w:val="0"/>
      <w:autoSpaceDE w:val="0"/>
      <w:autoSpaceDN w:val="0"/>
      <w:adjustRightInd w:val="0"/>
    </w:pPr>
    <w:rPr>
      <w:sz w:val="24"/>
      <w:szCs w:val="24"/>
    </w:rPr>
  </w:style>
  <w:style w:type="paragraph" w:customStyle="1" w:styleId="Style11">
    <w:name w:val="Style11"/>
    <w:basedOn w:val="a0"/>
    <w:rsid w:val="003D5969"/>
    <w:pPr>
      <w:widowControl w:val="0"/>
      <w:autoSpaceDE w:val="0"/>
      <w:autoSpaceDN w:val="0"/>
      <w:adjustRightInd w:val="0"/>
    </w:pPr>
    <w:rPr>
      <w:sz w:val="24"/>
      <w:szCs w:val="24"/>
    </w:rPr>
  </w:style>
  <w:style w:type="character" w:customStyle="1" w:styleId="FontStyle27">
    <w:name w:val="Font Style27"/>
    <w:basedOn w:val="a1"/>
    <w:rsid w:val="003D5969"/>
    <w:rPr>
      <w:rFonts w:ascii="Calibri" w:hAnsi="Calibri" w:cs="Calibri"/>
      <w:sz w:val="20"/>
      <w:szCs w:val="20"/>
    </w:rPr>
  </w:style>
  <w:style w:type="paragraph" w:styleId="a">
    <w:name w:val="List Bullet"/>
    <w:basedOn w:val="a0"/>
    <w:rsid w:val="00ED7F36"/>
    <w:pPr>
      <w:numPr>
        <w:numId w:val="1"/>
      </w:numPr>
    </w:pPr>
  </w:style>
  <w:style w:type="paragraph" w:customStyle="1" w:styleId="Style7">
    <w:name w:val="Style7"/>
    <w:basedOn w:val="a0"/>
    <w:rsid w:val="00485BBE"/>
    <w:pPr>
      <w:widowControl w:val="0"/>
      <w:autoSpaceDE w:val="0"/>
      <w:autoSpaceDN w:val="0"/>
      <w:adjustRightInd w:val="0"/>
      <w:spacing w:line="283" w:lineRule="exact"/>
    </w:pPr>
    <w:rPr>
      <w:rFonts w:ascii="Calibri" w:hAnsi="Calibri"/>
      <w:sz w:val="24"/>
      <w:szCs w:val="24"/>
    </w:rPr>
  </w:style>
  <w:style w:type="paragraph" w:customStyle="1" w:styleId="Style8">
    <w:name w:val="Style8"/>
    <w:basedOn w:val="a0"/>
    <w:rsid w:val="00485BBE"/>
    <w:pPr>
      <w:widowControl w:val="0"/>
      <w:autoSpaceDE w:val="0"/>
      <w:autoSpaceDN w:val="0"/>
      <w:adjustRightInd w:val="0"/>
    </w:pPr>
    <w:rPr>
      <w:rFonts w:ascii="Calibri" w:hAnsi="Calibri"/>
      <w:sz w:val="24"/>
      <w:szCs w:val="24"/>
    </w:rPr>
  </w:style>
  <w:style w:type="character" w:customStyle="1" w:styleId="FontStyle14">
    <w:name w:val="Font Style14"/>
    <w:basedOn w:val="a1"/>
    <w:rsid w:val="00485BBE"/>
    <w:rPr>
      <w:rFonts w:ascii="Times New Roman" w:hAnsi="Times New Roman" w:cs="Times New Roman"/>
      <w:b/>
      <w:bCs/>
      <w:sz w:val="24"/>
      <w:szCs w:val="24"/>
    </w:rPr>
  </w:style>
  <w:style w:type="character" w:customStyle="1" w:styleId="FontStyle15">
    <w:name w:val="Font Style15"/>
    <w:basedOn w:val="a1"/>
    <w:rsid w:val="00485BBE"/>
    <w:rPr>
      <w:rFonts w:ascii="Times New Roman" w:hAnsi="Times New Roman" w:cs="Times New Roman"/>
      <w:sz w:val="24"/>
      <w:szCs w:val="24"/>
    </w:rPr>
  </w:style>
  <w:style w:type="paragraph" w:styleId="HTML">
    <w:name w:val="HTML Preformatted"/>
    <w:basedOn w:val="a0"/>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bookmark">
    <w:name w:val="bookmark"/>
    <w:basedOn w:val="a1"/>
    <w:rsid w:val="00822787"/>
  </w:style>
  <w:style w:type="character" w:customStyle="1" w:styleId="10">
    <w:name w:val="Заголовок 1 Знак"/>
    <w:basedOn w:val="a1"/>
    <w:link w:val="1"/>
    <w:rsid w:val="00E70294"/>
    <w:rPr>
      <w:sz w:val="28"/>
      <w:lang w:val="ru-RU" w:eastAsia="ru-RU" w:bidi="ar-SA"/>
    </w:rPr>
  </w:style>
  <w:style w:type="paragraph" w:customStyle="1" w:styleId="ConsPlusTitle">
    <w:name w:val="ConsPlusTitle"/>
    <w:rsid w:val="00827ED1"/>
    <w:pPr>
      <w:widowControl w:val="0"/>
      <w:autoSpaceDE w:val="0"/>
      <w:autoSpaceDN w:val="0"/>
    </w:pPr>
    <w:rPr>
      <w:b/>
      <w:sz w:val="24"/>
    </w:rPr>
  </w:style>
  <w:style w:type="character" w:customStyle="1" w:styleId="af">
    <w:name w:val="Гипертекстовая ссылка"/>
    <w:basedOn w:val="a1"/>
    <w:uiPriority w:val="99"/>
    <w:rsid w:val="005C1EAE"/>
    <w:rPr>
      <w:color w:val="106BBE"/>
    </w:rPr>
  </w:style>
  <w:style w:type="paragraph" w:styleId="af0">
    <w:name w:val="footnote text"/>
    <w:basedOn w:val="a0"/>
    <w:link w:val="af1"/>
    <w:uiPriority w:val="99"/>
    <w:unhideWhenUsed/>
    <w:rsid w:val="003A1C85"/>
    <w:rPr>
      <w:rFonts w:ascii="Calibri" w:hAnsi="Calibri"/>
      <w:lang w:eastAsia="en-US"/>
    </w:rPr>
  </w:style>
  <w:style w:type="character" w:customStyle="1" w:styleId="af1">
    <w:name w:val="Текст сноски Знак"/>
    <w:basedOn w:val="a1"/>
    <w:link w:val="af0"/>
    <w:uiPriority w:val="99"/>
    <w:rsid w:val="003A1C85"/>
    <w:rPr>
      <w:rFonts w:ascii="Calibri" w:eastAsia="Times New Roman" w:hAnsi="Calibri"/>
      <w:lang w:eastAsia="en-US"/>
    </w:rPr>
  </w:style>
  <w:style w:type="character" w:styleId="af2">
    <w:name w:val="footnote reference"/>
    <w:basedOn w:val="a1"/>
    <w:uiPriority w:val="99"/>
    <w:semiHidden/>
    <w:unhideWhenUsed/>
    <w:rsid w:val="003A1C85"/>
    <w:rPr>
      <w:vertAlign w:val="superscript"/>
    </w:rPr>
  </w:style>
  <w:style w:type="table" w:customStyle="1" w:styleId="11">
    <w:name w:val="Сетка таблицы1"/>
    <w:basedOn w:val="a2"/>
    <w:next w:val="ab"/>
    <w:uiPriority w:val="39"/>
    <w:rsid w:val="003A1C8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Верхний колонтитул Знак"/>
    <w:basedOn w:val="a1"/>
    <w:link w:val="a4"/>
    <w:uiPriority w:val="99"/>
    <w:rsid w:val="002A0DDA"/>
  </w:style>
</w:styles>
</file>

<file path=word/webSettings.xml><?xml version="1.0" encoding="utf-8"?>
<w:webSettings xmlns:r="http://schemas.openxmlformats.org/officeDocument/2006/relationships" xmlns:w="http://schemas.openxmlformats.org/wordprocessingml/2006/main">
  <w:divs>
    <w:div w:id="268395043">
      <w:bodyDiv w:val="1"/>
      <w:marLeft w:val="0"/>
      <w:marRight w:val="0"/>
      <w:marTop w:val="0"/>
      <w:marBottom w:val="0"/>
      <w:divBdr>
        <w:top w:val="none" w:sz="0" w:space="0" w:color="auto"/>
        <w:left w:val="none" w:sz="0" w:space="0" w:color="auto"/>
        <w:bottom w:val="none" w:sz="0" w:space="0" w:color="auto"/>
        <w:right w:val="none" w:sz="0" w:space="0" w:color="auto"/>
      </w:divBdr>
    </w:div>
    <w:div w:id="270360271">
      <w:bodyDiv w:val="1"/>
      <w:marLeft w:val="0"/>
      <w:marRight w:val="0"/>
      <w:marTop w:val="0"/>
      <w:marBottom w:val="0"/>
      <w:divBdr>
        <w:top w:val="none" w:sz="0" w:space="0" w:color="auto"/>
        <w:left w:val="none" w:sz="0" w:space="0" w:color="auto"/>
        <w:bottom w:val="none" w:sz="0" w:space="0" w:color="auto"/>
        <w:right w:val="none" w:sz="0" w:space="0" w:color="auto"/>
      </w:divBdr>
    </w:div>
    <w:div w:id="270362859">
      <w:bodyDiv w:val="1"/>
      <w:marLeft w:val="0"/>
      <w:marRight w:val="0"/>
      <w:marTop w:val="0"/>
      <w:marBottom w:val="0"/>
      <w:divBdr>
        <w:top w:val="none" w:sz="0" w:space="0" w:color="auto"/>
        <w:left w:val="none" w:sz="0" w:space="0" w:color="auto"/>
        <w:bottom w:val="none" w:sz="0" w:space="0" w:color="auto"/>
        <w:right w:val="none" w:sz="0" w:space="0" w:color="auto"/>
      </w:divBdr>
    </w:div>
    <w:div w:id="520245301">
      <w:bodyDiv w:val="1"/>
      <w:marLeft w:val="0"/>
      <w:marRight w:val="0"/>
      <w:marTop w:val="0"/>
      <w:marBottom w:val="0"/>
      <w:divBdr>
        <w:top w:val="none" w:sz="0" w:space="0" w:color="auto"/>
        <w:left w:val="none" w:sz="0" w:space="0" w:color="auto"/>
        <w:bottom w:val="none" w:sz="0" w:space="0" w:color="auto"/>
        <w:right w:val="none" w:sz="0" w:space="0" w:color="auto"/>
      </w:divBdr>
    </w:div>
    <w:div w:id="884100001">
      <w:bodyDiv w:val="1"/>
      <w:marLeft w:val="0"/>
      <w:marRight w:val="0"/>
      <w:marTop w:val="0"/>
      <w:marBottom w:val="0"/>
      <w:divBdr>
        <w:top w:val="none" w:sz="0" w:space="0" w:color="auto"/>
        <w:left w:val="none" w:sz="0" w:space="0" w:color="auto"/>
        <w:bottom w:val="none" w:sz="0" w:space="0" w:color="auto"/>
        <w:right w:val="none" w:sz="0" w:space="0" w:color="auto"/>
      </w:divBdr>
    </w:div>
    <w:div w:id="1022587518">
      <w:bodyDiv w:val="1"/>
      <w:marLeft w:val="0"/>
      <w:marRight w:val="0"/>
      <w:marTop w:val="0"/>
      <w:marBottom w:val="0"/>
      <w:divBdr>
        <w:top w:val="none" w:sz="0" w:space="0" w:color="auto"/>
        <w:left w:val="none" w:sz="0" w:space="0" w:color="auto"/>
        <w:bottom w:val="none" w:sz="0" w:space="0" w:color="auto"/>
        <w:right w:val="none" w:sz="0" w:space="0" w:color="auto"/>
      </w:divBdr>
    </w:div>
    <w:div w:id="1224440267">
      <w:bodyDiv w:val="1"/>
      <w:marLeft w:val="0"/>
      <w:marRight w:val="0"/>
      <w:marTop w:val="0"/>
      <w:marBottom w:val="0"/>
      <w:divBdr>
        <w:top w:val="none" w:sz="0" w:space="0" w:color="auto"/>
        <w:left w:val="none" w:sz="0" w:space="0" w:color="auto"/>
        <w:bottom w:val="none" w:sz="0" w:space="0" w:color="auto"/>
        <w:right w:val="none" w:sz="0" w:space="0" w:color="auto"/>
      </w:divBdr>
    </w:div>
    <w:div w:id="1506675236">
      <w:bodyDiv w:val="1"/>
      <w:marLeft w:val="0"/>
      <w:marRight w:val="0"/>
      <w:marTop w:val="0"/>
      <w:marBottom w:val="0"/>
      <w:divBdr>
        <w:top w:val="none" w:sz="0" w:space="0" w:color="auto"/>
        <w:left w:val="none" w:sz="0" w:space="0" w:color="auto"/>
        <w:bottom w:val="none" w:sz="0" w:space="0" w:color="auto"/>
        <w:right w:val="none" w:sz="0" w:space="0" w:color="auto"/>
      </w:divBdr>
    </w:div>
    <w:div w:id="152817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Pages>
  <Words>5966</Words>
  <Characters>34007</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
  <LinksUpToDate>false</LinksUpToDate>
  <CharactersWithSpaces>39894</CharactersWithSpaces>
  <SharedDoc>false</SharedDoc>
  <HLinks>
    <vt:vector size="36" baseType="variant">
      <vt:variant>
        <vt:i4>720960</vt:i4>
      </vt:variant>
      <vt:variant>
        <vt:i4>15</vt:i4>
      </vt:variant>
      <vt:variant>
        <vt:i4>0</vt:i4>
      </vt:variant>
      <vt:variant>
        <vt:i4>5</vt:i4>
      </vt:variant>
      <vt:variant>
        <vt:lpwstr/>
      </vt:variant>
      <vt:variant>
        <vt:lpwstr>P209</vt:lpwstr>
      </vt:variant>
      <vt:variant>
        <vt:i4>458816</vt:i4>
      </vt:variant>
      <vt:variant>
        <vt:i4>12</vt:i4>
      </vt:variant>
      <vt:variant>
        <vt:i4>0</vt:i4>
      </vt:variant>
      <vt:variant>
        <vt:i4>5</vt:i4>
      </vt:variant>
      <vt:variant>
        <vt:lpwstr/>
      </vt:variant>
      <vt:variant>
        <vt:lpwstr>P205</vt:lpwstr>
      </vt:variant>
      <vt:variant>
        <vt:i4>5570644</vt:i4>
      </vt:variant>
      <vt:variant>
        <vt:i4>9</vt:i4>
      </vt:variant>
      <vt:variant>
        <vt:i4>0</vt:i4>
      </vt:variant>
      <vt:variant>
        <vt:i4>5</vt:i4>
      </vt:variant>
      <vt:variant>
        <vt:lpwstr>consultantplus://offline/ref=4BF76796F587D25AA7439EAE588525A5367750ABAFEDD25E0AACE9B36DxCe0H</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3</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1</dc:creator>
  <cp:lastModifiedBy>Admin</cp:lastModifiedBy>
  <cp:revision>9</cp:revision>
  <cp:lastPrinted>2021-05-17T07:10:00Z</cp:lastPrinted>
  <dcterms:created xsi:type="dcterms:W3CDTF">2021-02-20T06:28:00Z</dcterms:created>
  <dcterms:modified xsi:type="dcterms:W3CDTF">2021-05-18T07:29:00Z</dcterms:modified>
</cp:coreProperties>
</file>