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60AC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C839D3" w:rsidRPr="004960AC" w:rsidRDefault="00C839D3" w:rsidP="00E96F0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E96F0C">
        <w:rPr>
          <w:rFonts w:ascii="Times New Roman" w:hAnsi="Times New Roman" w:cs="Times New Roman"/>
          <w:b/>
          <w:sz w:val="28"/>
          <w:szCs w:val="28"/>
        </w:rPr>
        <w:t xml:space="preserve"> КОНСТАНТИНОВСКОГО СЕЛЬСКОГО ПОСЕЛЕНИЯ </w:t>
      </w:r>
      <w:r w:rsidRPr="004960AC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839D3" w:rsidRPr="00D166FD" w:rsidRDefault="00C839D3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6F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839D3" w:rsidRPr="004960AC" w:rsidRDefault="00643A9E" w:rsidP="00C839D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</w:rPr>
      </w:pPr>
    </w:p>
    <w:p w:rsidR="00C839D3" w:rsidRPr="004960AC" w:rsidRDefault="00C839D3" w:rsidP="00C839D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397F94">
        <w:rPr>
          <w:rFonts w:ascii="Times New Roman" w:hAnsi="Times New Roman" w:cs="Times New Roman"/>
          <w:sz w:val="24"/>
          <w:szCs w:val="24"/>
        </w:rPr>
        <w:t xml:space="preserve">от «  </w:t>
      </w:r>
      <w:r w:rsidR="00E96F0C">
        <w:rPr>
          <w:rFonts w:ascii="Times New Roman" w:hAnsi="Times New Roman" w:cs="Times New Roman"/>
          <w:sz w:val="24"/>
          <w:szCs w:val="24"/>
        </w:rPr>
        <w:t>9</w:t>
      </w:r>
      <w:r w:rsidRPr="00397F94">
        <w:rPr>
          <w:rFonts w:ascii="Times New Roman" w:hAnsi="Times New Roman" w:cs="Times New Roman"/>
          <w:sz w:val="24"/>
          <w:szCs w:val="24"/>
        </w:rPr>
        <w:t xml:space="preserve">  » </w:t>
      </w:r>
      <w:r w:rsidR="00E96F0C">
        <w:rPr>
          <w:rFonts w:ascii="Times New Roman" w:hAnsi="Times New Roman" w:cs="Times New Roman"/>
          <w:sz w:val="24"/>
          <w:szCs w:val="24"/>
        </w:rPr>
        <w:t>ноября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F9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97F94">
        <w:rPr>
          <w:rFonts w:ascii="Times New Roman" w:hAnsi="Times New Roman" w:cs="Times New Roman"/>
          <w:sz w:val="24"/>
          <w:szCs w:val="24"/>
        </w:rPr>
        <w:t xml:space="preserve"> г.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</w:t>
      </w:r>
      <w:r w:rsidRPr="00793C31">
        <w:rPr>
          <w:rFonts w:ascii="Times New Roman" w:hAnsi="Times New Roman" w:cs="Times New Roman"/>
          <w:sz w:val="24"/>
          <w:szCs w:val="24"/>
        </w:rPr>
        <w:t>№</w:t>
      </w:r>
      <w:r w:rsidR="00E96F0C">
        <w:rPr>
          <w:rFonts w:ascii="Times New Roman" w:hAnsi="Times New Roman" w:cs="Times New Roman"/>
          <w:sz w:val="24"/>
          <w:szCs w:val="24"/>
        </w:rPr>
        <w:t xml:space="preserve"> 21-п</w:t>
      </w:r>
      <w:r w:rsidRPr="00B858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839D3" w:rsidRPr="004960AC" w:rsidRDefault="00E96F0C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839D3" w:rsidRPr="004960A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Константиновка</w:t>
      </w:r>
    </w:p>
    <w:p w:rsidR="00C839D3" w:rsidRPr="001E3058" w:rsidRDefault="00C839D3" w:rsidP="00C839D3">
      <w:pPr>
        <w:pStyle w:val="a3"/>
        <w:spacing w:line="240" w:lineRule="auto"/>
        <w:jc w:val="left"/>
      </w:pPr>
    </w:p>
    <w:p w:rsidR="00C839D3" w:rsidRDefault="00C839D3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Об основных направлениях</w:t>
      </w:r>
      <w:r>
        <w:rPr>
          <w:b w:val="0"/>
          <w:sz w:val="28"/>
          <w:szCs w:val="28"/>
        </w:rPr>
        <w:t xml:space="preserve"> </w:t>
      </w:r>
      <w:proofErr w:type="gramStart"/>
      <w:r w:rsidR="00392A63">
        <w:rPr>
          <w:b w:val="0"/>
          <w:sz w:val="28"/>
          <w:szCs w:val="28"/>
        </w:rPr>
        <w:t>долговой</w:t>
      </w:r>
      <w:proofErr w:type="gramEnd"/>
    </w:p>
    <w:p w:rsidR="00E96F0C" w:rsidRDefault="00C839D3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 xml:space="preserve">политики </w:t>
      </w:r>
      <w:r w:rsidR="00E96F0C">
        <w:rPr>
          <w:b w:val="0"/>
          <w:sz w:val="28"/>
          <w:szCs w:val="28"/>
        </w:rPr>
        <w:t xml:space="preserve">Константиновского сельского поселения </w:t>
      </w:r>
    </w:p>
    <w:p w:rsidR="00C839D3" w:rsidRDefault="00C839D3" w:rsidP="00C839D3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Ромодановского</w:t>
      </w:r>
      <w:r w:rsidRPr="001E3058">
        <w:rPr>
          <w:b w:val="0"/>
          <w:sz w:val="28"/>
          <w:szCs w:val="28"/>
        </w:rPr>
        <w:t xml:space="preserve"> муниципального </w:t>
      </w:r>
    </w:p>
    <w:p w:rsidR="00C839D3" w:rsidRDefault="00C839D3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района н</w:t>
      </w:r>
      <w:r>
        <w:rPr>
          <w:b w:val="0"/>
          <w:sz w:val="28"/>
          <w:szCs w:val="28"/>
        </w:rPr>
        <w:t xml:space="preserve">а 2022 год и на плановый период </w:t>
      </w:r>
    </w:p>
    <w:p w:rsidR="00C839D3" w:rsidRPr="001E3058" w:rsidRDefault="00C839D3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23</w:t>
      </w:r>
      <w:r w:rsidRPr="001E3058">
        <w:rPr>
          <w:b w:val="0"/>
          <w:sz w:val="28"/>
          <w:szCs w:val="28"/>
        </w:rPr>
        <w:t xml:space="preserve"> и 20</w:t>
      </w:r>
      <w:r>
        <w:rPr>
          <w:b w:val="0"/>
          <w:sz w:val="28"/>
          <w:szCs w:val="28"/>
        </w:rPr>
        <w:t>24</w:t>
      </w:r>
      <w:r w:rsidRPr="001E3058">
        <w:rPr>
          <w:b w:val="0"/>
          <w:sz w:val="28"/>
          <w:szCs w:val="28"/>
        </w:rPr>
        <w:t xml:space="preserve"> годов</w:t>
      </w: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pStyle w:val="ConsPlusTitle"/>
        <w:jc w:val="center"/>
        <w:rPr>
          <w:sz w:val="28"/>
          <w:szCs w:val="28"/>
        </w:rPr>
      </w:pP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4" w:history="1">
        <w:r w:rsidRPr="00C839D3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п. 13 ст. 107.1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 </w:t>
      </w:r>
      <w:r w:rsidR="00E96F0C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C839D3" w:rsidRPr="001E3058" w:rsidRDefault="00C839D3" w:rsidP="00C839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2A63" w:rsidRPr="00C839D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839D3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Основные направления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 w:rsidR="00E96F0C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годов.</w:t>
      </w:r>
    </w:p>
    <w:p w:rsidR="00C839D3" w:rsidRDefault="00392A63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839D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официального опубликования. </w:t>
      </w:r>
    </w:p>
    <w:p w:rsidR="00C839D3" w:rsidRPr="001E3058" w:rsidRDefault="00C839D3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839D3" w:rsidRP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96F0C" w:rsidRDefault="00E96F0C" w:rsidP="00E96F0C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Глава</w:t>
      </w:r>
      <w:r w:rsidR="00C839D3"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Константиновского                           А.Г.Панкратов </w:t>
      </w:r>
    </w:p>
    <w:p w:rsidR="00C839D3" w:rsidRPr="00C839D3" w:rsidRDefault="00E96F0C" w:rsidP="00E96F0C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сельского поселения</w:t>
      </w:r>
    </w:p>
    <w:p w:rsidR="00C839D3" w:rsidRPr="00C839D3" w:rsidRDefault="00C839D3" w:rsidP="00C839D3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39D3" w:rsidRPr="00C839D3" w:rsidRDefault="00C839D3" w:rsidP="00C839D3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C839D3" w:rsidRPr="00C839D3" w:rsidRDefault="00C839D3" w:rsidP="00C839D3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C6C4C" w:rsidRDefault="007C6C4C">
      <w:pPr>
        <w:rPr>
          <w:rFonts w:ascii="Times New Roman" w:hAnsi="Times New Roman" w:cs="Times New Roman"/>
          <w:sz w:val="28"/>
          <w:szCs w:val="28"/>
        </w:rPr>
      </w:pPr>
    </w:p>
    <w:p w:rsidR="00392A63" w:rsidRDefault="00392A63" w:rsidP="00E96F0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92A63" w:rsidRPr="00AF65F4" w:rsidRDefault="00392A63" w:rsidP="00392A63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bookmarkStart w:id="0" w:name="sub_1000"/>
      <w:r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к</w:t>
      </w:r>
      <w:r w:rsidRPr="00AF65F4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hyperlink w:anchor="sub_0" w:history="1">
        <w:r w:rsidRPr="00AF65F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постановлению</w:t>
        </w:r>
      </w:hyperlink>
      <w:r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  <w:r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Ромодановского муниципального</w:t>
      </w:r>
      <w:r w:rsidR="003C4670"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96F0C">
        <w:rPr>
          <w:rStyle w:val="a6"/>
          <w:rFonts w:ascii="Times New Roman" w:hAnsi="Times New Roman" w:cs="Times New Roman"/>
          <w:b w:val="0"/>
          <w:sz w:val="28"/>
          <w:szCs w:val="28"/>
        </w:rPr>
        <w:t>района</w:t>
      </w:r>
      <w:r w:rsidR="00E96F0C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Республики Мордовия</w:t>
      </w:r>
      <w:r w:rsidR="00E96F0C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от 9</w:t>
      </w:r>
      <w:r w:rsidR="003C4670"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96F0C">
        <w:rPr>
          <w:rStyle w:val="a6"/>
          <w:rFonts w:ascii="Times New Roman" w:hAnsi="Times New Roman" w:cs="Times New Roman"/>
          <w:b w:val="0"/>
          <w:sz w:val="28"/>
          <w:szCs w:val="28"/>
        </w:rPr>
        <w:t>ноября 2021 г. № 21-п</w:t>
      </w:r>
      <w:r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> </w:t>
      </w:r>
    </w:p>
    <w:bookmarkEnd w:id="0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392A63">
        <w:rPr>
          <w:rFonts w:ascii="Times New Roman" w:hAnsi="Times New Roman" w:cs="Times New Roman"/>
          <w:sz w:val="28"/>
          <w:szCs w:val="28"/>
        </w:rPr>
        <w:br/>
        <w:t xml:space="preserve">долговой политики </w:t>
      </w:r>
      <w:r w:rsidR="00E96F0C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Основные направления долговой политики на 2022 год и на плановый период 2023 и 2024 годов определяют приоритеты долговой </w:t>
      </w:r>
      <w:proofErr w:type="gramStart"/>
      <w:r w:rsidRPr="00392A63">
        <w:rPr>
          <w:rFonts w:ascii="Times New Roman" w:hAnsi="Times New Roman" w:cs="Times New Roman"/>
          <w:sz w:val="28"/>
          <w:szCs w:val="28"/>
        </w:rPr>
        <w:t xml:space="preserve">политики при составлении проекта бюджета </w:t>
      </w:r>
      <w:r w:rsidR="00E96F0C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 w:rsidR="00986C9D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proofErr w:type="gramEnd"/>
      <w:r w:rsidRPr="00392A63">
        <w:rPr>
          <w:rFonts w:ascii="Times New Roman" w:hAnsi="Times New Roman" w:cs="Times New Roman"/>
          <w:sz w:val="28"/>
          <w:szCs w:val="28"/>
        </w:rPr>
        <w:t xml:space="preserve"> Мордовия на 2022 год и на плановый период 2023 и 2024 годов (далее - проект бюджета на 2022 - 2024 годы).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92A63">
        <w:rPr>
          <w:rFonts w:ascii="Times New Roman" w:hAnsi="Times New Roman" w:cs="Times New Roman"/>
          <w:sz w:val="28"/>
          <w:szCs w:val="28"/>
        </w:rPr>
        <w:t>политики были учтены положения Муниципальной программы повышения эффективности управления</w:t>
      </w:r>
      <w:proofErr w:type="gramEnd"/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r w:rsidR="00E96F0C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 w:rsidR="00986C9D">
        <w:rPr>
          <w:rFonts w:ascii="Times New Roman" w:hAnsi="Times New Roman" w:cs="Times New Roman"/>
          <w:sz w:val="28"/>
          <w:szCs w:val="28"/>
        </w:rPr>
        <w:t>Ромодановском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до 2025 года.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01"/>
      <w:r w:rsidRPr="00392A63">
        <w:rPr>
          <w:rFonts w:ascii="Times New Roman" w:hAnsi="Times New Roman" w:cs="Times New Roman"/>
          <w:sz w:val="28"/>
          <w:szCs w:val="28"/>
        </w:rPr>
        <w:t>Текущее состояние муниципального долга</w:t>
      </w:r>
    </w:p>
    <w:bookmarkEnd w:id="1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proofErr w:type="gramStart"/>
      <w:r w:rsidRPr="00392A63">
        <w:rPr>
          <w:rFonts w:ascii="Times New Roman" w:hAnsi="Times New Roman" w:cs="Times New Roman"/>
          <w:sz w:val="28"/>
          <w:szCs w:val="28"/>
        </w:rPr>
        <w:t xml:space="preserve">исполнения бюджета </w:t>
      </w:r>
      <w:r w:rsidR="00E96F0C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 w:rsidR="00986C9D">
        <w:rPr>
          <w:rFonts w:ascii="Times New Roman" w:hAnsi="Times New Roman" w:cs="Times New Roman"/>
          <w:sz w:val="28"/>
          <w:szCs w:val="28"/>
        </w:rPr>
        <w:t>Ромодановского</w:t>
      </w:r>
      <w:r w:rsidR="00986C9D" w:rsidRPr="00392A63">
        <w:rPr>
          <w:rFonts w:ascii="Times New Roman" w:hAnsi="Times New Roman" w:cs="Times New Roman"/>
          <w:sz w:val="28"/>
          <w:szCs w:val="28"/>
        </w:rPr>
        <w:t xml:space="preserve"> </w:t>
      </w:r>
      <w:r w:rsidRPr="00392A63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proofErr w:type="gramEnd"/>
      <w:r w:rsidRPr="00392A63">
        <w:rPr>
          <w:rFonts w:ascii="Times New Roman" w:hAnsi="Times New Roman" w:cs="Times New Roman"/>
          <w:sz w:val="28"/>
          <w:szCs w:val="28"/>
        </w:rPr>
        <w:t xml:space="preserve"> Мордовия (далее - бюджет района) за 2020 год можно констатировать сохранение тенденции, не способствующей достижению сбалансированности бюджета района.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Позитивной тенденцией исполнения бюджета </w:t>
      </w:r>
      <w:r w:rsidR="00E96F0C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 w:rsidR="00986C9D">
        <w:rPr>
          <w:rFonts w:ascii="Times New Roman" w:hAnsi="Times New Roman" w:cs="Times New Roman"/>
          <w:sz w:val="28"/>
          <w:szCs w:val="28"/>
        </w:rPr>
        <w:t>Ромодановского</w:t>
      </w:r>
      <w:r w:rsidR="00986C9D" w:rsidRPr="00392A63">
        <w:rPr>
          <w:rFonts w:ascii="Times New Roman" w:hAnsi="Times New Roman" w:cs="Times New Roman"/>
          <w:sz w:val="28"/>
          <w:szCs w:val="28"/>
        </w:rPr>
        <w:t xml:space="preserve"> </w:t>
      </w:r>
      <w:r w:rsidRPr="00392A63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за прошедший 2020 год стало уменьшение объема муниципального долга на </w:t>
      </w:r>
      <w:r w:rsidR="003C4670">
        <w:rPr>
          <w:rFonts w:ascii="Times New Roman" w:hAnsi="Times New Roman" w:cs="Times New Roman"/>
          <w:sz w:val="28"/>
          <w:szCs w:val="28"/>
        </w:rPr>
        <w:t>60</w:t>
      </w:r>
      <w:r w:rsidRPr="00392A63">
        <w:rPr>
          <w:rFonts w:ascii="Times New Roman" w:hAnsi="Times New Roman" w:cs="Times New Roman"/>
          <w:sz w:val="28"/>
          <w:szCs w:val="28"/>
        </w:rPr>
        <w:t xml:space="preserve"> тыс. рублей, что свидетельствуют о том, что район предпринимает меры для бюджетной консолидации и сокращения долговой нагрузки.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Основной объем в структуре долга занимают бюджетные кредиты, полученные из республиканского бюджета. По состоянию на 1 января 2021 года сумма долга составила </w:t>
      </w:r>
      <w:r w:rsidR="003C4670">
        <w:rPr>
          <w:rFonts w:ascii="Times New Roman" w:hAnsi="Times New Roman" w:cs="Times New Roman"/>
          <w:sz w:val="28"/>
          <w:szCs w:val="28"/>
        </w:rPr>
        <w:t>44 190,4</w:t>
      </w:r>
      <w:r w:rsidRPr="00392A63">
        <w:rPr>
          <w:rFonts w:ascii="Times New Roman" w:hAnsi="Times New Roman" w:cs="Times New Roman"/>
          <w:sz w:val="28"/>
          <w:szCs w:val="28"/>
        </w:rPr>
        <w:t xml:space="preserve"> тыс. рублей.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До 1 декабря 2021 года планируется снизить долговую нагрузку в размере </w:t>
      </w:r>
      <w:r w:rsidR="003C4670">
        <w:rPr>
          <w:rFonts w:ascii="Times New Roman" w:hAnsi="Times New Roman" w:cs="Times New Roman"/>
          <w:sz w:val="28"/>
          <w:szCs w:val="28"/>
        </w:rPr>
        <w:t>443,3</w:t>
      </w:r>
      <w:r w:rsidRPr="00392A63">
        <w:rPr>
          <w:rFonts w:ascii="Times New Roman" w:hAnsi="Times New Roman" w:cs="Times New Roman"/>
          <w:sz w:val="28"/>
          <w:szCs w:val="28"/>
        </w:rPr>
        <w:t xml:space="preserve"> тыс. рублей.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В мае 2019 года с Министерством финансов Республики Мордовия было заключено соглашение о реструктуризации задолженности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</w:t>
      </w:r>
      <w:r w:rsidRPr="00392A63">
        <w:rPr>
          <w:rFonts w:ascii="Times New Roman" w:hAnsi="Times New Roman" w:cs="Times New Roman"/>
          <w:sz w:val="28"/>
          <w:szCs w:val="28"/>
        </w:rPr>
        <w:lastRenderedPageBreak/>
        <w:t>бюджетным кредитам, предоставленным из республиканского бюджета Республики Мордовия.</w:t>
      </w:r>
    </w:p>
    <w:p w:rsid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AF65F4" w:rsidRPr="00392A63" w:rsidRDefault="00AF65F4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2"/>
      <w:r w:rsidRPr="00392A63">
        <w:rPr>
          <w:rFonts w:ascii="Times New Roman" w:hAnsi="Times New Roman" w:cs="Times New Roman"/>
          <w:sz w:val="28"/>
          <w:szCs w:val="28"/>
        </w:rPr>
        <w:t>Цели и задачи долговой политики на 2022 - 2024 годы</w:t>
      </w:r>
    </w:p>
    <w:bookmarkEnd w:id="2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2022 - 2024 годах будет осуществляться в соответствии со следующими целями: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недопущение рисков возникновения кризисных ситуаций при исполнении бюджета района;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 по видам и срокам муниципальных заимствований;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минимизация стоимости муниципальных заимствований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92A6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92A63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</w:t>
      </w:r>
      <w:r w:rsidRPr="003C467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C4670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Бюджетным кодексом</w:t>
        </w:r>
      </w:hyperlink>
      <w:r w:rsidRPr="00392A6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своевременно и в полном объеме в Муниципальной долговой книге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</w:t>
      </w:r>
      <w:proofErr w:type="gramStart"/>
      <w:r w:rsidRPr="00392A63">
        <w:rPr>
          <w:rFonts w:ascii="Times New Roman" w:hAnsi="Times New Roman" w:cs="Times New Roman"/>
          <w:sz w:val="28"/>
          <w:szCs w:val="28"/>
        </w:rPr>
        <w:t xml:space="preserve">мероприятий Программы оздоровления муниципальных финансов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392A63">
        <w:rPr>
          <w:rFonts w:ascii="Times New Roman" w:hAnsi="Times New Roman" w:cs="Times New Roman"/>
          <w:sz w:val="28"/>
          <w:szCs w:val="28"/>
        </w:rPr>
        <w:t xml:space="preserve"> и муниципальных финансов поселений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2019 - 2024 годы (план мероприятий по оздоровлению муниципальных финансов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392A63">
        <w:rPr>
          <w:rFonts w:ascii="Times New Roman" w:hAnsi="Times New Roman" w:cs="Times New Roman"/>
          <w:sz w:val="28"/>
          <w:szCs w:val="28"/>
        </w:rPr>
        <w:t>Меры для достижения цели и реализации задач долговой политики</w:t>
      </w:r>
    </w:p>
    <w:bookmarkEnd w:id="3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92A63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92A63">
        <w:rPr>
          <w:rFonts w:ascii="Times New Roman" w:hAnsi="Times New Roman" w:cs="Times New Roman"/>
          <w:sz w:val="28"/>
          <w:szCs w:val="28"/>
        </w:rPr>
        <w:t xml:space="preserve"> рисками.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Для эффективного проведения долговой политики должны быть приняты следующие меры: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lastRenderedPageBreak/>
        <w:t>1) повышение доходов и сокращение расходов с целью снижения дефицита бюджета района;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6" w:history="1">
        <w:r w:rsidRPr="00F55ECE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Бюджетным кодексом</w:t>
        </w:r>
      </w:hyperlink>
      <w:r w:rsidRPr="00392A6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3) рефинансирование долговых обязательств;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4) установление и поддержание моратория на предоставление муниципальных гарантий.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392A63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bookmarkEnd w:id="4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Основным риском, связанным с управлением муниципальным долгом в период 2022 - 2024 годов является риск несоблюдения условий соглашение о реструктуризации задолженности </w:t>
      </w:r>
      <w:r w:rsidR="00AF65F4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предоставленным из республиканского бюджета Республики Мордовия.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>
      <w:pPr>
        <w:rPr>
          <w:rFonts w:ascii="Times New Roman" w:hAnsi="Times New Roman" w:cs="Times New Roman"/>
          <w:sz w:val="28"/>
          <w:szCs w:val="28"/>
        </w:rPr>
      </w:pPr>
    </w:p>
    <w:sectPr w:rsidR="00392A63" w:rsidRPr="00392A63" w:rsidSect="007C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39D3"/>
    <w:rsid w:val="00104CA9"/>
    <w:rsid w:val="00392A63"/>
    <w:rsid w:val="003C4670"/>
    <w:rsid w:val="00643A9E"/>
    <w:rsid w:val="007C6C4C"/>
    <w:rsid w:val="00986C9D"/>
    <w:rsid w:val="00AF65F4"/>
    <w:rsid w:val="00C839D3"/>
    <w:rsid w:val="00E96F0C"/>
    <w:rsid w:val="00F5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2A63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839D3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C839D3"/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C839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839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C839D3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92A6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392A63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12604/0" TargetMode="External"/><Relationship Id="rId5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2112604/1071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Админ</cp:lastModifiedBy>
  <cp:revision>3</cp:revision>
  <cp:lastPrinted>2021-11-16T12:47:00Z</cp:lastPrinted>
  <dcterms:created xsi:type="dcterms:W3CDTF">2021-10-27T06:05:00Z</dcterms:created>
  <dcterms:modified xsi:type="dcterms:W3CDTF">2021-11-16T12:47:00Z</dcterms:modified>
</cp:coreProperties>
</file>