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6A6" w:rsidRPr="004960AC" w:rsidRDefault="00E066A6" w:rsidP="00C839D3">
      <w:pPr>
        <w:ind w:firstLine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4960AC"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E066A6" w:rsidRPr="004960AC" w:rsidRDefault="00E066A6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60AC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НАБЕРЕЖНОГО СЕЛЬСКОГО ПОСЕЛЕНИЯ</w:t>
      </w:r>
    </w:p>
    <w:p w:rsidR="00E066A6" w:rsidRPr="004960AC" w:rsidRDefault="00E066A6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60AC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E066A6" w:rsidRPr="00D166FD" w:rsidRDefault="00E066A6" w:rsidP="00C839D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6F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066A6" w:rsidRPr="004960AC" w:rsidRDefault="00E066A6" w:rsidP="00C839D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E066A6" w:rsidRPr="004960AC" w:rsidRDefault="00E066A6" w:rsidP="00C839D3">
      <w:pPr>
        <w:ind w:firstLine="0"/>
        <w:jc w:val="center"/>
        <w:rPr>
          <w:rFonts w:ascii="Times New Roman" w:hAnsi="Times New Roman" w:cs="Times New Roman"/>
        </w:rPr>
      </w:pPr>
    </w:p>
    <w:p w:rsidR="00E066A6" w:rsidRPr="004960AC" w:rsidRDefault="00E066A6" w:rsidP="00C839D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397F94">
        <w:rPr>
          <w:rFonts w:ascii="Times New Roman" w:hAnsi="Times New Roman" w:cs="Times New Roman"/>
          <w:sz w:val="24"/>
          <w:szCs w:val="24"/>
        </w:rPr>
        <w:t xml:space="preserve">от « 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397F94">
        <w:rPr>
          <w:rFonts w:ascii="Times New Roman" w:hAnsi="Times New Roman" w:cs="Times New Roman"/>
          <w:sz w:val="24"/>
          <w:szCs w:val="24"/>
        </w:rPr>
        <w:t xml:space="preserve">  » </w:t>
      </w:r>
      <w:r>
        <w:rPr>
          <w:rFonts w:ascii="Times New Roman" w:hAnsi="Times New Roman" w:cs="Times New Roman"/>
          <w:sz w:val="24"/>
          <w:szCs w:val="24"/>
        </w:rPr>
        <w:t xml:space="preserve">ноября  </w:t>
      </w:r>
      <w:r w:rsidRPr="00397F9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97F94">
        <w:rPr>
          <w:rFonts w:ascii="Times New Roman" w:hAnsi="Times New Roman" w:cs="Times New Roman"/>
          <w:sz w:val="24"/>
          <w:szCs w:val="24"/>
        </w:rPr>
        <w:t xml:space="preserve"> г.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4960AC">
        <w:rPr>
          <w:rFonts w:ascii="Times New Roman" w:hAnsi="Times New Roman" w:cs="Times New Roman"/>
          <w:sz w:val="24"/>
          <w:szCs w:val="24"/>
        </w:rPr>
        <w:t xml:space="preserve">   </w:t>
      </w:r>
      <w:r w:rsidRPr="00793C31">
        <w:rPr>
          <w:rFonts w:ascii="Times New Roman" w:hAnsi="Times New Roman" w:cs="Times New Roman"/>
          <w:sz w:val="24"/>
          <w:szCs w:val="24"/>
        </w:rPr>
        <w:t>№</w:t>
      </w:r>
      <w:r w:rsidRPr="00B858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74</w:t>
      </w:r>
    </w:p>
    <w:p w:rsidR="00E066A6" w:rsidRPr="004960AC" w:rsidRDefault="00E066A6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066A6" w:rsidRPr="004960AC" w:rsidRDefault="00E066A6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Ромодановский махоркосовхоз</w:t>
      </w:r>
    </w:p>
    <w:p w:rsidR="00E066A6" w:rsidRPr="001E3058" w:rsidRDefault="00E066A6" w:rsidP="00C839D3">
      <w:pPr>
        <w:pStyle w:val="BodyTextIndent"/>
        <w:spacing w:line="240" w:lineRule="auto"/>
        <w:jc w:val="left"/>
      </w:pPr>
    </w:p>
    <w:p w:rsidR="00E066A6" w:rsidRDefault="00E066A6" w:rsidP="00C839D3">
      <w:pPr>
        <w:pStyle w:val="ConsPlusTitle"/>
        <w:rPr>
          <w:b w:val="0"/>
          <w:bCs w:val="0"/>
          <w:sz w:val="28"/>
          <w:szCs w:val="28"/>
        </w:rPr>
      </w:pPr>
      <w:r w:rsidRPr="001E3058">
        <w:rPr>
          <w:b w:val="0"/>
          <w:bCs w:val="0"/>
          <w:sz w:val="28"/>
          <w:szCs w:val="28"/>
        </w:rPr>
        <w:t>Об основных направлениях</w:t>
      </w:r>
      <w:r>
        <w:rPr>
          <w:b w:val="0"/>
          <w:bCs w:val="0"/>
          <w:sz w:val="28"/>
          <w:szCs w:val="28"/>
        </w:rPr>
        <w:t xml:space="preserve"> долговой</w:t>
      </w:r>
    </w:p>
    <w:p w:rsidR="00E066A6" w:rsidRDefault="00E066A6" w:rsidP="00C839D3">
      <w:pPr>
        <w:pStyle w:val="ConsPlusTitle"/>
        <w:rPr>
          <w:rFonts w:cs="Arial"/>
          <w:sz w:val="28"/>
          <w:szCs w:val="28"/>
        </w:rPr>
      </w:pPr>
      <w:r w:rsidRPr="001E3058">
        <w:rPr>
          <w:b w:val="0"/>
          <w:bCs w:val="0"/>
          <w:sz w:val="28"/>
          <w:szCs w:val="28"/>
        </w:rPr>
        <w:t xml:space="preserve">политики </w:t>
      </w:r>
      <w:r w:rsidRPr="00A24E00">
        <w:rPr>
          <w:b w:val="0"/>
          <w:bCs w:val="0"/>
          <w:sz w:val="28"/>
          <w:szCs w:val="28"/>
        </w:rPr>
        <w:t>Набережного сельского поселения</w:t>
      </w:r>
      <w:r>
        <w:rPr>
          <w:sz w:val="28"/>
          <w:szCs w:val="28"/>
        </w:rPr>
        <w:t xml:space="preserve"> </w:t>
      </w:r>
    </w:p>
    <w:p w:rsidR="00E066A6" w:rsidRDefault="00E066A6" w:rsidP="00C839D3">
      <w:pPr>
        <w:pStyle w:val="ConsPlusTitle"/>
        <w:rPr>
          <w:rFonts w:cs="Arial"/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Ромодановского</w:t>
      </w:r>
      <w:r w:rsidRPr="001E3058">
        <w:rPr>
          <w:b w:val="0"/>
          <w:bCs w:val="0"/>
          <w:sz w:val="28"/>
          <w:szCs w:val="28"/>
        </w:rPr>
        <w:t xml:space="preserve"> муниципального </w:t>
      </w:r>
    </w:p>
    <w:p w:rsidR="00E066A6" w:rsidRDefault="00E066A6" w:rsidP="00C839D3">
      <w:pPr>
        <w:pStyle w:val="ConsPlusTitle"/>
        <w:rPr>
          <w:b w:val="0"/>
          <w:bCs w:val="0"/>
          <w:sz w:val="28"/>
          <w:szCs w:val="28"/>
        </w:rPr>
      </w:pPr>
      <w:r w:rsidRPr="001E3058">
        <w:rPr>
          <w:b w:val="0"/>
          <w:bCs w:val="0"/>
          <w:sz w:val="28"/>
          <w:szCs w:val="28"/>
        </w:rPr>
        <w:t>района н</w:t>
      </w:r>
      <w:r>
        <w:rPr>
          <w:b w:val="0"/>
          <w:bCs w:val="0"/>
          <w:sz w:val="28"/>
          <w:szCs w:val="28"/>
        </w:rPr>
        <w:t xml:space="preserve">а 2022 год и на плановый период </w:t>
      </w:r>
    </w:p>
    <w:p w:rsidR="00E066A6" w:rsidRPr="001E3058" w:rsidRDefault="00E066A6" w:rsidP="00C839D3">
      <w:pPr>
        <w:pStyle w:val="ConsPlusTitle"/>
        <w:rPr>
          <w:b w:val="0"/>
          <w:bCs w:val="0"/>
          <w:sz w:val="28"/>
          <w:szCs w:val="28"/>
        </w:rPr>
      </w:pPr>
      <w:r w:rsidRPr="001E3058">
        <w:rPr>
          <w:b w:val="0"/>
          <w:bCs w:val="0"/>
          <w:sz w:val="28"/>
          <w:szCs w:val="28"/>
        </w:rPr>
        <w:t>20</w:t>
      </w:r>
      <w:r>
        <w:rPr>
          <w:b w:val="0"/>
          <w:bCs w:val="0"/>
          <w:sz w:val="28"/>
          <w:szCs w:val="28"/>
        </w:rPr>
        <w:t>23</w:t>
      </w:r>
      <w:r w:rsidRPr="001E3058">
        <w:rPr>
          <w:b w:val="0"/>
          <w:bCs w:val="0"/>
          <w:sz w:val="28"/>
          <w:szCs w:val="28"/>
        </w:rPr>
        <w:t xml:space="preserve"> и 20</w:t>
      </w:r>
      <w:r>
        <w:rPr>
          <w:b w:val="0"/>
          <w:bCs w:val="0"/>
          <w:sz w:val="28"/>
          <w:szCs w:val="28"/>
        </w:rPr>
        <w:t>24</w:t>
      </w:r>
      <w:r w:rsidRPr="001E3058">
        <w:rPr>
          <w:b w:val="0"/>
          <w:bCs w:val="0"/>
          <w:sz w:val="28"/>
          <w:szCs w:val="28"/>
        </w:rPr>
        <w:t xml:space="preserve"> годов</w:t>
      </w:r>
    </w:p>
    <w:p w:rsidR="00E066A6" w:rsidRDefault="00E066A6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066A6" w:rsidRDefault="00E066A6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066A6" w:rsidRDefault="00E066A6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066A6" w:rsidRDefault="00E066A6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066A6" w:rsidRDefault="00E066A6" w:rsidP="00C839D3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 w:rsidP="00C839D3">
      <w:pPr>
        <w:pStyle w:val="ConsPlusTitle"/>
        <w:jc w:val="center"/>
        <w:rPr>
          <w:rFonts w:cs="Arial"/>
          <w:sz w:val="28"/>
          <w:szCs w:val="28"/>
        </w:rPr>
      </w:pPr>
    </w:p>
    <w:p w:rsidR="00E066A6" w:rsidRDefault="00E066A6" w:rsidP="00C839D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4" w:history="1">
        <w:r w:rsidRPr="00C839D3">
          <w:rPr>
            <w:rStyle w:val="a"/>
            <w:rFonts w:ascii="Times New Roman" w:hAnsi="Times New Roman" w:cs="Times New Roman"/>
            <w:sz w:val="28"/>
            <w:szCs w:val="28"/>
          </w:rPr>
          <w:t>п. 13 ст. 107.1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066A6" w:rsidRDefault="00E066A6" w:rsidP="00C839D3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 w:rsidP="00C8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066A6" w:rsidRPr="001E3058" w:rsidRDefault="00E066A6" w:rsidP="00C839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66A6" w:rsidRPr="00C839D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839D3">
          <w:rPr>
            <w:rStyle w:val="a"/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годов.</w:t>
      </w:r>
    </w:p>
    <w:p w:rsidR="00E066A6" w:rsidRDefault="00E066A6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E066A6" w:rsidRPr="001E3058" w:rsidRDefault="00E066A6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066A6" w:rsidRPr="00C839D3" w:rsidRDefault="00E066A6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066A6" w:rsidRPr="00C839D3" w:rsidRDefault="00E066A6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39D3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83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Набережного</w:t>
      </w:r>
    </w:p>
    <w:p w:rsidR="00E066A6" w:rsidRPr="00C839D3" w:rsidRDefault="00E066A6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C839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839D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Журавлева</w:t>
      </w:r>
    </w:p>
    <w:p w:rsidR="00E066A6" w:rsidRPr="00C839D3" w:rsidRDefault="00E066A6" w:rsidP="00C839D3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66A6" w:rsidRPr="00C839D3" w:rsidRDefault="00E066A6" w:rsidP="00C839D3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66A6" w:rsidRPr="00C839D3" w:rsidRDefault="00E066A6" w:rsidP="00C839D3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66A6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Pr="00AF65F4" w:rsidRDefault="00E066A6" w:rsidP="00392A63">
      <w:pPr>
        <w:jc w:val="right"/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sub_1000"/>
      <w:r w:rsidRPr="00AF65F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>Приложение</w:t>
      </w:r>
      <w:r w:rsidRPr="00AF65F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br/>
        <w:t>к</w:t>
      </w:r>
      <w:r w:rsidRPr="00AF65F4">
        <w:rPr>
          <w:rStyle w:val="a0"/>
          <w:rFonts w:ascii="Times New Roman" w:hAnsi="Times New Roman" w:cs="Times New Roman"/>
          <w:sz w:val="28"/>
          <w:szCs w:val="28"/>
        </w:rPr>
        <w:t xml:space="preserve"> </w:t>
      </w:r>
      <w:hyperlink w:anchor="sub_0" w:history="1">
        <w:r w:rsidRPr="00AF65F4">
          <w:rPr>
            <w:rStyle w:val="a"/>
            <w:rFonts w:ascii="Times New Roman" w:hAnsi="Times New Roman" w:cs="Times New Roman"/>
            <w:sz w:val="28"/>
            <w:szCs w:val="28"/>
          </w:rPr>
          <w:t>постановлению</w:t>
        </w:r>
      </w:hyperlink>
      <w:r w:rsidRPr="00AF65F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</w:t>
      </w:r>
      <w:r w:rsidRPr="00AF65F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br/>
        <w:t>Ромодановского муниципального района</w:t>
      </w:r>
      <w:r w:rsidRPr="00AF65F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br/>
        <w:t>Республики Мордовия</w:t>
      </w:r>
      <w:r w:rsidRPr="00AF65F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от 26 </w:t>
      </w:r>
      <w:r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>ноября</w:t>
      </w:r>
      <w:r w:rsidRPr="00AF65F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 xml:space="preserve"> 2021 г. N</w:t>
      </w:r>
      <w:r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 xml:space="preserve"> 74</w:t>
      </w:r>
      <w:r w:rsidRPr="00AF65F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> </w:t>
      </w:r>
    </w:p>
    <w:bookmarkEnd w:id="0"/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</w:p>
    <w:p w:rsidR="00E066A6" w:rsidRPr="00392A63" w:rsidRDefault="00E066A6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392A63">
        <w:rPr>
          <w:rFonts w:ascii="Times New Roman" w:hAnsi="Times New Roman" w:cs="Times New Roman"/>
          <w:sz w:val="28"/>
          <w:szCs w:val="28"/>
        </w:rPr>
        <w:br/>
        <w:t xml:space="preserve">долговой политики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Набережного сельского поселения </w:t>
      </w:r>
      <w:r w:rsidRPr="00392A63">
        <w:rPr>
          <w:rFonts w:ascii="Times New Roman" w:hAnsi="Times New Roman" w:cs="Times New Roman"/>
          <w:sz w:val="28"/>
          <w:szCs w:val="28"/>
        </w:rPr>
        <w:t>Республики Мордовия на 2022 год и на плановый период 2023 и 2024 годов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Основные направления долговой политики на 2022 год и на плановый период 2023 и 2024 годов определяют приоритеты долговой политики при составлении проекта бюджета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 (далее - проект бюджета на 2022 - 2024 годы).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</w:t>
      </w:r>
      <w:r>
        <w:rPr>
          <w:rFonts w:ascii="Times New Roman" w:hAnsi="Times New Roman" w:cs="Times New Roman"/>
          <w:sz w:val="28"/>
          <w:szCs w:val="28"/>
        </w:rPr>
        <w:t>Набережном сельском поселении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92A63">
        <w:rPr>
          <w:rFonts w:ascii="Times New Roman" w:hAnsi="Times New Roman" w:cs="Times New Roman"/>
          <w:sz w:val="28"/>
          <w:szCs w:val="28"/>
        </w:rPr>
        <w:t xml:space="preserve"> Республики Мордовия на период до 2025 года.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</w:p>
    <w:p w:rsidR="00E066A6" w:rsidRPr="00392A63" w:rsidRDefault="00E066A6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101"/>
      <w:r w:rsidRPr="00392A63">
        <w:rPr>
          <w:rFonts w:ascii="Times New Roman" w:hAnsi="Times New Roman" w:cs="Times New Roman"/>
          <w:sz w:val="28"/>
          <w:szCs w:val="28"/>
        </w:rPr>
        <w:t>Текущее состояние муниципального долга</w:t>
      </w:r>
    </w:p>
    <w:bookmarkEnd w:id="1"/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бюджет района) за 2020 год можно констатировать сохранение тенденции, не способствующей достижению сбалансированности бюджета района.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Позитивной тенденцией исполнения бюджета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прошедший 2020 год стало уменьшение объема муниципального долга на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392A63">
        <w:rPr>
          <w:rFonts w:ascii="Times New Roman" w:hAnsi="Times New Roman" w:cs="Times New Roman"/>
          <w:sz w:val="28"/>
          <w:szCs w:val="28"/>
        </w:rPr>
        <w:t xml:space="preserve"> тыс. рублей, что свидетельствуют о том, что район предпринимает меры для бюджетной консолидации и сокращения долговой нагрузки.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Основной объем в структуре долга занимают бюджетные кредиты, полученные из республиканского бюджета. По состоянию на 1 января 2021 года сумма долга составила </w:t>
      </w:r>
      <w:r>
        <w:rPr>
          <w:rFonts w:ascii="Times New Roman" w:hAnsi="Times New Roman" w:cs="Times New Roman"/>
          <w:sz w:val="28"/>
          <w:szCs w:val="28"/>
        </w:rPr>
        <w:t>44 190,4</w:t>
      </w:r>
      <w:r w:rsidRPr="00392A63">
        <w:rPr>
          <w:rFonts w:ascii="Times New Roman" w:hAnsi="Times New Roman" w:cs="Times New Roman"/>
          <w:sz w:val="28"/>
          <w:szCs w:val="28"/>
        </w:rPr>
        <w:t xml:space="preserve"> тыс. рублей.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До 1 декабря 2021 года планируется снизить долговую нагрузку в размере </w:t>
      </w:r>
      <w:r>
        <w:rPr>
          <w:rFonts w:ascii="Times New Roman" w:hAnsi="Times New Roman" w:cs="Times New Roman"/>
          <w:sz w:val="28"/>
          <w:szCs w:val="28"/>
        </w:rPr>
        <w:t>443,3</w:t>
      </w:r>
      <w:r w:rsidRPr="00392A63">
        <w:rPr>
          <w:rFonts w:ascii="Times New Roman" w:hAnsi="Times New Roman" w:cs="Times New Roman"/>
          <w:sz w:val="28"/>
          <w:szCs w:val="28"/>
        </w:rPr>
        <w:t xml:space="preserve"> тыс. рублей.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В мае 2019 года с Министерством финансов Республики Мордовия было заключено соглашение о реструктуризации задолженности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предоставленным из республиканского бюджета Республики Мордовия.</w:t>
      </w:r>
    </w:p>
    <w:p w:rsidR="00E066A6" w:rsidRDefault="00E066A6" w:rsidP="00392A63">
      <w:pPr>
        <w:rPr>
          <w:rFonts w:ascii="Times New Roman" w:hAnsi="Times New Roman" w:cs="Times New Roman"/>
          <w:sz w:val="28"/>
          <w:szCs w:val="28"/>
        </w:rPr>
      </w:pPr>
    </w:p>
    <w:p w:rsidR="00E066A6" w:rsidRPr="00392A63" w:rsidRDefault="00E066A6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" w:name="sub_102"/>
      <w:r w:rsidRPr="00392A63">
        <w:rPr>
          <w:rFonts w:ascii="Times New Roman" w:hAnsi="Times New Roman" w:cs="Times New Roman"/>
          <w:sz w:val="28"/>
          <w:szCs w:val="28"/>
        </w:rPr>
        <w:t>Цели и задачи долговой политики на 2022 - 2024 годы</w:t>
      </w:r>
    </w:p>
    <w:bookmarkEnd w:id="2"/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2022 - 2024 годах будет осуществляться в соответствии со следующими целями: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недопущение рисков возникновения кризисных ситуаций при исполнении бюджета района;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 по видам и срокам муниципальных заимствований;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минимизация стоимости муниципальных заимствований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осуществление контроля за показателями долговой устойчивости, предусмотренными</w:t>
      </w:r>
      <w:r w:rsidRPr="003C467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C4670">
          <w:rPr>
            <w:rStyle w:val="a"/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392A6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своевременно и в полном объеме в Муниципальной долговой книге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2019 - 2024 годы (план мероприятий по оздоровлению муниципальных финансов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</w:p>
    <w:p w:rsidR="00E066A6" w:rsidRPr="00392A63" w:rsidRDefault="00E066A6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392A63">
        <w:rPr>
          <w:rFonts w:ascii="Times New Roman" w:hAnsi="Times New Roman" w:cs="Times New Roman"/>
          <w:sz w:val="28"/>
          <w:szCs w:val="28"/>
        </w:rPr>
        <w:t>Меры для достижения цели и реализации задач долговой политики</w:t>
      </w:r>
    </w:p>
    <w:bookmarkEnd w:id="3"/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Для эффективного проведения долговой политики должны быть приняты следующие меры: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 района;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6" w:history="1">
        <w:r w:rsidRPr="00F55ECE">
          <w:rPr>
            <w:rStyle w:val="a"/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392A63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3) рефинансирование долговых обязательств;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4) установление и поддержание моратория на предоставление муниципальных гарантий.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</w:p>
    <w:p w:rsidR="00E066A6" w:rsidRDefault="00E066A6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4" w:name="sub_104"/>
    </w:p>
    <w:p w:rsidR="00E066A6" w:rsidRPr="00392A63" w:rsidRDefault="00E066A6" w:rsidP="00392A63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bookmarkEnd w:id="4"/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  <w:r w:rsidRPr="00392A63">
        <w:rPr>
          <w:rFonts w:ascii="Times New Roman" w:hAnsi="Times New Roman" w:cs="Times New Roman"/>
          <w:sz w:val="28"/>
          <w:szCs w:val="28"/>
        </w:rPr>
        <w:t xml:space="preserve">Основным риском, связанным с управлением муниципальным долгом в период 2022 - 2024 годов является риск несоблюдения условий соглашение о реструктуризации задолженности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</w:t>
      </w:r>
      <w:r w:rsidRPr="00392A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бюджетным кредитам, предоставленным из республиканского бюджета Республики Мордовия.</w:t>
      </w:r>
    </w:p>
    <w:p w:rsidR="00E066A6" w:rsidRPr="00392A63" w:rsidRDefault="00E066A6" w:rsidP="00392A63">
      <w:pPr>
        <w:rPr>
          <w:rFonts w:ascii="Times New Roman" w:hAnsi="Times New Roman" w:cs="Times New Roman"/>
          <w:sz w:val="28"/>
          <w:szCs w:val="28"/>
        </w:rPr>
      </w:pPr>
    </w:p>
    <w:p w:rsidR="00E066A6" w:rsidRPr="00392A63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Pr="00392A63" w:rsidRDefault="00E066A6">
      <w:pPr>
        <w:rPr>
          <w:rFonts w:ascii="Times New Roman" w:hAnsi="Times New Roman" w:cs="Times New Roman"/>
          <w:sz w:val="28"/>
          <w:szCs w:val="28"/>
        </w:rPr>
      </w:pPr>
    </w:p>
    <w:p w:rsidR="00E066A6" w:rsidRPr="00392A63" w:rsidRDefault="00E066A6">
      <w:pPr>
        <w:rPr>
          <w:rFonts w:ascii="Times New Roman" w:hAnsi="Times New Roman" w:cs="Times New Roman"/>
          <w:sz w:val="28"/>
          <w:szCs w:val="28"/>
        </w:rPr>
      </w:pPr>
    </w:p>
    <w:sectPr w:rsidR="00E066A6" w:rsidRPr="00392A63" w:rsidSect="00512EC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39D3"/>
    <w:rsid w:val="001E3058"/>
    <w:rsid w:val="00392A63"/>
    <w:rsid w:val="00397F94"/>
    <w:rsid w:val="003C4670"/>
    <w:rsid w:val="004960AC"/>
    <w:rsid w:val="00512ECF"/>
    <w:rsid w:val="00793C31"/>
    <w:rsid w:val="007C6C4C"/>
    <w:rsid w:val="00986C9D"/>
    <w:rsid w:val="00A24E00"/>
    <w:rsid w:val="00AF65F4"/>
    <w:rsid w:val="00B85826"/>
    <w:rsid w:val="00C839D3"/>
    <w:rsid w:val="00CC02C5"/>
    <w:rsid w:val="00D166FD"/>
    <w:rsid w:val="00E066A6"/>
    <w:rsid w:val="00F2094D"/>
    <w:rsid w:val="00F5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D3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92A63"/>
    <w:pPr>
      <w:spacing w:before="108" w:after="108"/>
      <w:ind w:firstLine="0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92A63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C839D3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839D3"/>
    <w:rPr>
      <w:rFonts w:ascii="Arial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C839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rsid w:val="00C839D3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character" w:customStyle="1" w:styleId="a">
    <w:name w:val="Гипертекстовая ссылка"/>
    <w:basedOn w:val="DefaultParagraphFont"/>
    <w:uiPriority w:val="99"/>
    <w:rsid w:val="00C839D3"/>
    <w:rPr>
      <w:color w:val="auto"/>
    </w:rPr>
  </w:style>
  <w:style w:type="character" w:customStyle="1" w:styleId="a0">
    <w:name w:val="Цветовое выделение"/>
    <w:uiPriority w:val="99"/>
    <w:rsid w:val="00392A63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12604/0" TargetMode="External"/><Relationship Id="rId5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2112604/107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127</TotalTime>
  <Pages>4</Pages>
  <Words>979</Words>
  <Characters>5581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2</cp:lastModifiedBy>
  <cp:revision>3</cp:revision>
  <dcterms:created xsi:type="dcterms:W3CDTF">2021-10-27T06:05:00Z</dcterms:created>
  <dcterms:modified xsi:type="dcterms:W3CDTF">2021-12-20T05:43:00Z</dcterms:modified>
</cp:coreProperties>
</file>