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6E6" w:rsidRDefault="006A26E6" w:rsidP="006A26E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</w:t>
      </w:r>
    </w:p>
    <w:p w:rsidR="006A26E6" w:rsidRDefault="006A26E6" w:rsidP="006A26E6">
      <w:pPr>
        <w:jc w:val="center"/>
        <w:rPr>
          <w:b/>
          <w:szCs w:val="28"/>
        </w:rPr>
      </w:pPr>
    </w:p>
    <w:p w:rsidR="006A26E6" w:rsidRDefault="006A26E6" w:rsidP="006A26E6">
      <w:pPr>
        <w:jc w:val="center"/>
        <w:rPr>
          <w:b/>
          <w:szCs w:val="28"/>
        </w:rPr>
      </w:pPr>
      <w:r>
        <w:rPr>
          <w:b/>
          <w:szCs w:val="28"/>
        </w:rPr>
        <w:t>АДМИНИСТРАЦИИ</w:t>
      </w:r>
    </w:p>
    <w:p w:rsidR="006A26E6" w:rsidRDefault="006A26E6" w:rsidP="006A26E6">
      <w:pPr>
        <w:rPr>
          <w:b/>
          <w:szCs w:val="28"/>
        </w:rPr>
      </w:pPr>
      <w:r>
        <w:rPr>
          <w:b/>
          <w:szCs w:val="28"/>
        </w:rPr>
        <w:t xml:space="preserve">                    ПЯТИНСКОГО СЕЛЬСКОГО ПОСЕЛЕНИЯ</w:t>
      </w:r>
    </w:p>
    <w:p w:rsidR="006A26E6" w:rsidRDefault="006A26E6" w:rsidP="006A26E6">
      <w:pPr>
        <w:jc w:val="center"/>
        <w:rPr>
          <w:b/>
          <w:szCs w:val="28"/>
        </w:rPr>
      </w:pPr>
      <w:r>
        <w:rPr>
          <w:b/>
          <w:szCs w:val="28"/>
        </w:rPr>
        <w:t xml:space="preserve">РОМОДАНОВСКОГО МУНИЦИПАЛЬНОГО РАЙОНА </w:t>
      </w:r>
    </w:p>
    <w:p w:rsidR="006A26E6" w:rsidRDefault="006A26E6" w:rsidP="006A26E6">
      <w:pPr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6A26E6" w:rsidRDefault="006A26E6" w:rsidP="006A26E6">
      <w:pPr>
        <w:pBdr>
          <w:bottom w:val="single" w:sz="12" w:space="1" w:color="auto"/>
        </w:pBdr>
        <w:jc w:val="center"/>
        <w:rPr>
          <w:b/>
          <w:szCs w:val="28"/>
        </w:rPr>
      </w:pPr>
    </w:p>
    <w:p w:rsidR="006A26E6" w:rsidRDefault="006A26E6" w:rsidP="006A26E6">
      <w:r>
        <w:t xml:space="preserve">    </w:t>
      </w:r>
    </w:p>
    <w:p w:rsidR="006A26E6" w:rsidRDefault="006A26E6" w:rsidP="006A26E6">
      <w:pPr>
        <w:rPr>
          <w:szCs w:val="28"/>
        </w:rPr>
      </w:pPr>
      <w:r>
        <w:rPr>
          <w:szCs w:val="28"/>
        </w:rPr>
        <w:t xml:space="preserve">«1» сентября  2022  года                                                                        № 35 </w:t>
      </w:r>
    </w:p>
    <w:p w:rsidR="006A26E6" w:rsidRDefault="006A26E6" w:rsidP="006A26E6">
      <w:pPr>
        <w:rPr>
          <w:szCs w:val="28"/>
        </w:rPr>
      </w:pPr>
    </w:p>
    <w:p w:rsidR="006A26E6" w:rsidRDefault="006A26E6" w:rsidP="006A26E6">
      <w:pPr>
        <w:jc w:val="center"/>
        <w:rPr>
          <w:sz w:val="26"/>
          <w:szCs w:val="26"/>
        </w:rPr>
      </w:pPr>
      <w:r>
        <w:rPr>
          <w:sz w:val="26"/>
          <w:szCs w:val="26"/>
        </w:rPr>
        <w:t>п. Садовский</w:t>
      </w:r>
    </w:p>
    <w:p w:rsidR="006A26E6" w:rsidRDefault="006A26E6" w:rsidP="006A26E6">
      <w:pPr>
        <w:rPr>
          <w:szCs w:val="28"/>
        </w:rPr>
      </w:pPr>
    </w:p>
    <w:p w:rsidR="006A26E6" w:rsidRDefault="006A26E6" w:rsidP="006A26E6">
      <w:pPr>
        <w:jc w:val="center"/>
        <w:rPr>
          <w:b/>
          <w:szCs w:val="28"/>
        </w:rPr>
      </w:pPr>
      <w:r>
        <w:rPr>
          <w:b/>
          <w:szCs w:val="28"/>
        </w:rPr>
        <w:t xml:space="preserve">О создании комиссии по проверке готовности теплоснабжающих организаций, </w:t>
      </w:r>
      <w:proofErr w:type="spellStart"/>
      <w:r>
        <w:rPr>
          <w:b/>
          <w:szCs w:val="28"/>
        </w:rPr>
        <w:t>теплосетевых</w:t>
      </w:r>
      <w:proofErr w:type="spellEnd"/>
      <w:r>
        <w:rPr>
          <w:b/>
          <w:szCs w:val="28"/>
        </w:rPr>
        <w:t xml:space="preserve"> организаций и потребителей тепловой энергии к отопительному периоду 2022-2023гг</w:t>
      </w:r>
      <w:proofErr w:type="gramStart"/>
      <w:r>
        <w:rPr>
          <w:b/>
          <w:szCs w:val="28"/>
        </w:rPr>
        <w:t>..</w:t>
      </w:r>
      <w:proofErr w:type="gramEnd"/>
    </w:p>
    <w:p w:rsidR="006A26E6" w:rsidRDefault="006A26E6" w:rsidP="006A26E6">
      <w:pPr>
        <w:jc w:val="center"/>
        <w:rPr>
          <w:b/>
          <w:szCs w:val="28"/>
        </w:rPr>
      </w:pPr>
    </w:p>
    <w:p w:rsidR="006A26E6" w:rsidRDefault="006A26E6" w:rsidP="006A26E6">
      <w:pPr>
        <w:pStyle w:val="Style7"/>
        <w:widowControl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ПОСТАНОВЛЯЕТ:</w:t>
      </w:r>
    </w:p>
    <w:p w:rsidR="006A26E6" w:rsidRDefault="006A26E6" w:rsidP="006A26E6">
      <w:pPr>
        <w:pStyle w:val="Style7"/>
        <w:widowControl/>
        <w:spacing w:before="120"/>
        <w:ind w:firstLine="709"/>
        <w:jc w:val="both"/>
        <w:rPr>
          <w:color w:val="000000"/>
          <w:spacing w:val="-1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1.Создать комиссию по проверке готовности</w:t>
      </w:r>
      <w:r>
        <w:rPr>
          <w:color w:val="000000"/>
          <w:sz w:val="28"/>
          <w:szCs w:val="28"/>
        </w:rPr>
        <w:t xml:space="preserve"> теплоснабжающих организаций,  </w:t>
      </w:r>
      <w:proofErr w:type="spellStart"/>
      <w:r>
        <w:rPr>
          <w:color w:val="000000"/>
          <w:sz w:val="28"/>
          <w:szCs w:val="28"/>
        </w:rPr>
        <w:t>теплосетевых</w:t>
      </w:r>
      <w:proofErr w:type="spellEnd"/>
      <w:r>
        <w:rPr>
          <w:color w:val="000000"/>
          <w:sz w:val="28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 отопительному периоду 2022-2023гг. в следующем составе</w:t>
      </w:r>
      <w:r>
        <w:rPr>
          <w:color w:val="000000"/>
          <w:spacing w:val="-1"/>
          <w:sz w:val="28"/>
          <w:szCs w:val="28"/>
        </w:rPr>
        <w:t xml:space="preserve">: </w:t>
      </w:r>
    </w:p>
    <w:tbl>
      <w:tblPr>
        <w:tblW w:w="0" w:type="auto"/>
        <w:tblLook w:val="01E0"/>
      </w:tblPr>
      <w:tblGrid>
        <w:gridCol w:w="2423"/>
        <w:gridCol w:w="359"/>
        <w:gridCol w:w="6932"/>
      </w:tblGrid>
      <w:tr w:rsidR="006A26E6" w:rsidTr="006A26E6">
        <w:tc>
          <w:tcPr>
            <w:tcW w:w="2448" w:type="dxa"/>
            <w:hideMark/>
          </w:tcPr>
          <w:p w:rsidR="006A26E6" w:rsidRDefault="006A26E6">
            <w:pPr>
              <w:spacing w:before="120" w:line="240" w:lineRule="exact"/>
              <w:rPr>
                <w:szCs w:val="28"/>
              </w:rPr>
            </w:pPr>
            <w:proofErr w:type="spellStart"/>
            <w:r>
              <w:rPr>
                <w:szCs w:val="28"/>
              </w:rPr>
              <w:t>Чепина</w:t>
            </w:r>
            <w:proofErr w:type="spellEnd"/>
            <w:r>
              <w:rPr>
                <w:szCs w:val="28"/>
              </w:rPr>
              <w:t xml:space="preserve"> Ю.Н.</w:t>
            </w:r>
          </w:p>
        </w:tc>
        <w:tc>
          <w:tcPr>
            <w:tcW w:w="360" w:type="dxa"/>
            <w:hideMark/>
          </w:tcPr>
          <w:p w:rsidR="006A26E6" w:rsidRDefault="006A26E6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6A26E6" w:rsidRDefault="006A26E6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Заместитель Главы </w:t>
            </w:r>
            <w:proofErr w:type="spellStart"/>
            <w:r>
              <w:rPr>
                <w:szCs w:val="28"/>
              </w:rPr>
              <w:t>Пятинского</w:t>
            </w:r>
            <w:proofErr w:type="spellEnd"/>
            <w:r>
              <w:rPr>
                <w:szCs w:val="28"/>
              </w:rPr>
              <w:t xml:space="preserve"> сельского поселения, председатель комиссии;</w:t>
            </w:r>
          </w:p>
        </w:tc>
      </w:tr>
      <w:tr w:rsidR="006A26E6" w:rsidTr="006A26E6">
        <w:tc>
          <w:tcPr>
            <w:tcW w:w="2448" w:type="dxa"/>
            <w:hideMark/>
          </w:tcPr>
          <w:p w:rsidR="006A26E6" w:rsidRDefault="006A26E6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Новикова А.Ю.</w:t>
            </w:r>
          </w:p>
        </w:tc>
        <w:tc>
          <w:tcPr>
            <w:tcW w:w="360" w:type="dxa"/>
            <w:hideMark/>
          </w:tcPr>
          <w:p w:rsidR="006A26E6" w:rsidRDefault="006A26E6">
            <w:pPr>
              <w:spacing w:before="120" w:line="240" w:lineRule="exact"/>
              <w:rPr>
                <w:szCs w:val="28"/>
              </w:rPr>
            </w:pPr>
            <w:r>
              <w:rPr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6A26E6" w:rsidRDefault="006A26E6">
            <w:pPr>
              <w:spacing w:before="120"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Директор МБОУ «</w:t>
            </w:r>
            <w:proofErr w:type="spellStart"/>
            <w:r>
              <w:rPr>
                <w:szCs w:val="28"/>
              </w:rPr>
              <w:t>Пятинская</w:t>
            </w:r>
            <w:proofErr w:type="spellEnd"/>
            <w:r>
              <w:rPr>
                <w:szCs w:val="28"/>
              </w:rPr>
              <w:t xml:space="preserve"> СОШ», заместитель председателя по (согласованию);</w:t>
            </w:r>
          </w:p>
        </w:tc>
      </w:tr>
      <w:tr w:rsidR="006A26E6" w:rsidTr="006A26E6">
        <w:tc>
          <w:tcPr>
            <w:tcW w:w="9855" w:type="dxa"/>
            <w:gridSpan w:val="3"/>
          </w:tcPr>
          <w:p w:rsidR="006A26E6" w:rsidRDefault="006A26E6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>Члены комиссии:</w:t>
            </w:r>
          </w:p>
          <w:p w:rsidR="006A26E6" w:rsidRDefault="006A26E6">
            <w:pPr>
              <w:spacing w:line="240" w:lineRule="exact"/>
              <w:jc w:val="both"/>
              <w:rPr>
                <w:szCs w:val="28"/>
              </w:rPr>
            </w:pPr>
            <w:proofErr w:type="spellStart"/>
            <w:r>
              <w:rPr>
                <w:szCs w:val="28"/>
              </w:rPr>
              <w:t>Госткина</w:t>
            </w:r>
            <w:proofErr w:type="spellEnd"/>
            <w:r>
              <w:rPr>
                <w:szCs w:val="28"/>
              </w:rPr>
              <w:t xml:space="preserve"> Т.С.          -    Заведующая структурным подразделением </w:t>
            </w:r>
            <w:proofErr w:type="spellStart"/>
            <w:r>
              <w:rPr>
                <w:szCs w:val="28"/>
              </w:rPr>
              <w:t>Пятинский</w:t>
            </w:r>
            <w:proofErr w:type="spellEnd"/>
            <w:r>
              <w:rPr>
                <w:szCs w:val="28"/>
              </w:rPr>
              <w:t xml:space="preserve">    </w:t>
            </w:r>
          </w:p>
          <w:p w:rsidR="006A26E6" w:rsidRDefault="006A26E6">
            <w:pPr>
              <w:spacing w:line="240" w:lineRule="exact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                                        сельский дом культуры (по согласованию)</w:t>
            </w:r>
          </w:p>
          <w:p w:rsidR="006A26E6" w:rsidRDefault="006A26E6">
            <w:pPr>
              <w:spacing w:line="240" w:lineRule="exact"/>
              <w:jc w:val="both"/>
              <w:rPr>
                <w:szCs w:val="28"/>
              </w:rPr>
            </w:pPr>
          </w:p>
        </w:tc>
      </w:tr>
      <w:tr w:rsidR="006A26E6" w:rsidTr="006A26E6">
        <w:tc>
          <w:tcPr>
            <w:tcW w:w="2448" w:type="dxa"/>
            <w:hideMark/>
          </w:tcPr>
          <w:p w:rsidR="006A26E6" w:rsidRDefault="006A26E6">
            <w:pPr>
              <w:spacing w:line="240" w:lineRule="exact"/>
              <w:rPr>
                <w:iCs/>
                <w:szCs w:val="28"/>
              </w:rPr>
            </w:pPr>
            <w:proofErr w:type="spellStart"/>
            <w:r>
              <w:rPr>
                <w:iCs/>
                <w:szCs w:val="28"/>
              </w:rPr>
              <w:t>Гундырев</w:t>
            </w:r>
            <w:proofErr w:type="spellEnd"/>
            <w:r>
              <w:rPr>
                <w:iCs/>
                <w:szCs w:val="28"/>
              </w:rPr>
              <w:t xml:space="preserve"> А.М.</w:t>
            </w:r>
          </w:p>
        </w:tc>
        <w:tc>
          <w:tcPr>
            <w:tcW w:w="360" w:type="dxa"/>
            <w:hideMark/>
          </w:tcPr>
          <w:p w:rsidR="006A26E6" w:rsidRDefault="006A26E6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-</w:t>
            </w:r>
          </w:p>
        </w:tc>
        <w:tc>
          <w:tcPr>
            <w:tcW w:w="7047" w:type="dxa"/>
            <w:hideMark/>
          </w:tcPr>
          <w:p w:rsidR="006A26E6" w:rsidRDefault="006A26E6">
            <w:pPr>
              <w:spacing w:line="240" w:lineRule="exact"/>
              <w:jc w:val="both"/>
              <w:rPr>
                <w:iCs/>
                <w:szCs w:val="28"/>
              </w:rPr>
            </w:pPr>
            <w:r>
              <w:rPr>
                <w:iCs/>
                <w:szCs w:val="28"/>
              </w:rPr>
              <w:t>Главный энергетик ТНВ «ООО МАПО и</w:t>
            </w:r>
            <w:proofErr w:type="gramStart"/>
            <w:r>
              <w:rPr>
                <w:iCs/>
                <w:szCs w:val="28"/>
              </w:rPr>
              <w:t xml:space="preserve"> К</w:t>
            </w:r>
            <w:proofErr w:type="gramEnd"/>
            <w:r>
              <w:rPr>
                <w:iCs/>
                <w:szCs w:val="28"/>
              </w:rPr>
              <w:t>»                  (по согласованию)</w:t>
            </w:r>
          </w:p>
        </w:tc>
      </w:tr>
      <w:tr w:rsidR="006A26E6" w:rsidTr="006A26E6">
        <w:tc>
          <w:tcPr>
            <w:tcW w:w="2448" w:type="dxa"/>
          </w:tcPr>
          <w:p w:rsidR="006A26E6" w:rsidRDefault="006A26E6">
            <w:pPr>
              <w:spacing w:line="240" w:lineRule="exact"/>
              <w:rPr>
                <w:szCs w:val="28"/>
              </w:rPr>
            </w:pPr>
          </w:p>
        </w:tc>
        <w:tc>
          <w:tcPr>
            <w:tcW w:w="360" w:type="dxa"/>
          </w:tcPr>
          <w:p w:rsidR="006A26E6" w:rsidRDefault="006A26E6">
            <w:pPr>
              <w:spacing w:line="240" w:lineRule="exact"/>
              <w:jc w:val="both"/>
              <w:rPr>
                <w:iCs/>
                <w:szCs w:val="28"/>
              </w:rPr>
            </w:pPr>
          </w:p>
        </w:tc>
        <w:tc>
          <w:tcPr>
            <w:tcW w:w="7047" w:type="dxa"/>
          </w:tcPr>
          <w:p w:rsidR="006A26E6" w:rsidRDefault="006A26E6">
            <w:pPr>
              <w:spacing w:line="240" w:lineRule="exact"/>
              <w:jc w:val="both"/>
              <w:rPr>
                <w:szCs w:val="28"/>
              </w:rPr>
            </w:pPr>
          </w:p>
        </w:tc>
      </w:tr>
    </w:tbl>
    <w:p w:rsidR="006A26E6" w:rsidRDefault="006A26E6" w:rsidP="006A26E6">
      <w:pPr>
        <w:spacing w:line="240" w:lineRule="exact"/>
        <w:jc w:val="both"/>
        <w:rPr>
          <w:szCs w:val="28"/>
        </w:rPr>
      </w:pPr>
      <w:r>
        <w:rPr>
          <w:szCs w:val="28"/>
        </w:rPr>
        <w:t>Бурлаков П.Н.        -       Главный инженер ООО «</w:t>
      </w:r>
      <w:proofErr w:type="spellStart"/>
      <w:r>
        <w:rPr>
          <w:szCs w:val="28"/>
        </w:rPr>
        <w:t>Газспецсервис</w:t>
      </w:r>
      <w:proofErr w:type="spellEnd"/>
      <w:r>
        <w:rPr>
          <w:szCs w:val="28"/>
        </w:rPr>
        <w:t xml:space="preserve">»                           </w:t>
      </w:r>
    </w:p>
    <w:p w:rsidR="006A26E6" w:rsidRDefault="006A26E6" w:rsidP="006A26E6">
      <w:pPr>
        <w:spacing w:line="240" w:lineRule="exact"/>
        <w:jc w:val="both"/>
        <w:rPr>
          <w:szCs w:val="28"/>
        </w:rPr>
      </w:pPr>
      <w:r>
        <w:rPr>
          <w:szCs w:val="28"/>
        </w:rPr>
        <w:t xml:space="preserve">                                        (по согласованию)</w:t>
      </w:r>
    </w:p>
    <w:p w:rsidR="006A26E6" w:rsidRDefault="006A26E6" w:rsidP="006A26E6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2.Утвердить Положение о комиссии по проверке готовности</w:t>
      </w:r>
      <w:r>
        <w:rPr>
          <w:color w:val="000000"/>
          <w:szCs w:val="28"/>
        </w:rPr>
        <w:t xml:space="preserve"> теплоснабжающих организаций,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</w:t>
      </w:r>
      <w:r>
        <w:rPr>
          <w:color w:val="000000"/>
          <w:spacing w:val="-1"/>
          <w:szCs w:val="28"/>
        </w:rPr>
        <w:t xml:space="preserve"> </w:t>
      </w:r>
      <w:r>
        <w:rPr>
          <w:color w:val="000000"/>
          <w:szCs w:val="28"/>
        </w:rPr>
        <w:t>к отопительному периоду</w:t>
      </w:r>
      <w:r>
        <w:rPr>
          <w:color w:val="000000"/>
          <w:spacing w:val="-1"/>
          <w:szCs w:val="28"/>
        </w:rPr>
        <w:t xml:space="preserve">. </w:t>
      </w:r>
    </w:p>
    <w:p w:rsidR="006A26E6" w:rsidRDefault="006A26E6" w:rsidP="006A26E6">
      <w:pPr>
        <w:tabs>
          <w:tab w:val="left" w:pos="567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 Утвердить график проведения проверки готовности теплоснабжающих организаций, </w:t>
      </w:r>
      <w:proofErr w:type="spellStart"/>
      <w:r>
        <w:rPr>
          <w:color w:val="000000"/>
          <w:spacing w:val="-1"/>
          <w:szCs w:val="28"/>
        </w:rPr>
        <w:t>теплосетевых</w:t>
      </w:r>
      <w:proofErr w:type="spellEnd"/>
      <w:r>
        <w:rPr>
          <w:color w:val="000000"/>
          <w:spacing w:val="-1"/>
          <w:szCs w:val="28"/>
        </w:rPr>
        <w:t xml:space="preserve"> организаций и потребителей тепловой энергии к отопительному периоду. </w:t>
      </w:r>
    </w:p>
    <w:p w:rsidR="006A26E6" w:rsidRDefault="006A26E6" w:rsidP="006A26E6">
      <w:pPr>
        <w:ind w:firstLine="705"/>
        <w:jc w:val="both"/>
      </w:pPr>
      <w:r>
        <w:rPr>
          <w:szCs w:val="28"/>
        </w:rPr>
        <w:t xml:space="preserve">4.Опубликовать постановление в Информационном  бюллетене </w:t>
      </w:r>
      <w:proofErr w:type="spellStart"/>
      <w:r>
        <w:rPr>
          <w:szCs w:val="28"/>
        </w:rPr>
        <w:t>Пятинского</w:t>
      </w:r>
      <w:proofErr w:type="spellEnd"/>
      <w:r>
        <w:rPr>
          <w:szCs w:val="28"/>
        </w:rPr>
        <w:t xml:space="preserve"> сельского поселения Ромодановского муниципального района Республики Мордовия</w:t>
      </w:r>
      <w:r>
        <w:t>.</w:t>
      </w:r>
    </w:p>
    <w:p w:rsidR="006A26E6" w:rsidRDefault="006A26E6" w:rsidP="006A26E6">
      <w:pPr>
        <w:spacing w:line="240" w:lineRule="exact"/>
        <w:ind w:firstLine="708"/>
        <w:jc w:val="both"/>
        <w:rPr>
          <w:szCs w:val="28"/>
        </w:rPr>
      </w:pPr>
    </w:p>
    <w:p w:rsidR="006A26E6" w:rsidRDefault="006A26E6" w:rsidP="006A26E6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6A26E6" w:rsidRDefault="006A26E6" w:rsidP="006A26E6">
      <w:pPr>
        <w:pStyle w:val="Style7"/>
        <w:widowControl/>
        <w:spacing w:line="240" w:lineRule="exact"/>
        <w:jc w:val="both"/>
        <w:rPr>
          <w:sz w:val="28"/>
          <w:szCs w:val="28"/>
        </w:rPr>
      </w:pPr>
    </w:p>
    <w:p w:rsidR="006A26E6" w:rsidRDefault="006A26E6" w:rsidP="006A26E6">
      <w:pPr>
        <w:spacing w:line="240" w:lineRule="exact"/>
        <w:ind w:right="-6"/>
        <w:jc w:val="both"/>
      </w:pPr>
      <w:r>
        <w:rPr>
          <w:szCs w:val="28"/>
        </w:rPr>
        <w:t xml:space="preserve">Глава </w:t>
      </w:r>
      <w:proofErr w:type="spellStart"/>
      <w:r>
        <w:t>Пятинского</w:t>
      </w:r>
      <w:proofErr w:type="spellEnd"/>
      <w:r>
        <w:t xml:space="preserve"> </w:t>
      </w:r>
    </w:p>
    <w:p w:rsidR="006A26E6" w:rsidRDefault="006A26E6" w:rsidP="006A26E6">
      <w:pPr>
        <w:spacing w:line="240" w:lineRule="exact"/>
        <w:ind w:right="-6"/>
        <w:jc w:val="both"/>
        <w:rPr>
          <w:szCs w:val="28"/>
        </w:rPr>
      </w:pPr>
      <w:r>
        <w:t xml:space="preserve">сельского поселения                                                 А.А. </w:t>
      </w:r>
      <w:proofErr w:type="spellStart"/>
      <w:r>
        <w:t>Первушкин</w:t>
      </w:r>
      <w:proofErr w:type="spellEnd"/>
    </w:p>
    <w:p w:rsidR="006A26E6" w:rsidRDefault="006A26E6" w:rsidP="006A26E6">
      <w:pPr>
        <w:sectPr w:rsidR="006A26E6">
          <w:pgSz w:w="11907" w:h="16840"/>
          <w:pgMar w:top="993" w:right="708" w:bottom="993" w:left="1701" w:header="567" w:footer="567" w:gutter="0"/>
          <w:cols w:space="720"/>
        </w:sectPr>
      </w:pPr>
    </w:p>
    <w:p w:rsidR="006A26E6" w:rsidRDefault="006A26E6" w:rsidP="006A26E6">
      <w:pPr>
        <w:spacing w:after="120" w:line="240" w:lineRule="exact"/>
      </w:pPr>
    </w:p>
    <w:p w:rsidR="006A26E6" w:rsidRDefault="006A26E6" w:rsidP="006A26E6">
      <w:pPr>
        <w:spacing w:after="120" w:line="240" w:lineRule="exact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УТВЕРЖДЕНО</w:t>
      </w:r>
    </w:p>
    <w:p w:rsidR="006A26E6" w:rsidRDefault="006A26E6" w:rsidP="006A26E6">
      <w:pPr>
        <w:spacing w:before="120" w:line="240" w:lineRule="exact"/>
        <w:ind w:left="3538" w:firstLine="709"/>
        <w:jc w:val="center"/>
        <w:rPr>
          <w:sz w:val="24"/>
        </w:rPr>
      </w:pPr>
      <w:r>
        <w:rPr>
          <w:sz w:val="24"/>
        </w:rPr>
        <w:t>постановлением администрации</w:t>
      </w:r>
    </w:p>
    <w:p w:rsidR="006A26E6" w:rsidRDefault="006A26E6" w:rsidP="006A26E6">
      <w:pPr>
        <w:spacing w:line="240" w:lineRule="exact"/>
        <w:ind w:left="3515" w:firstLine="709"/>
        <w:jc w:val="center"/>
        <w:rPr>
          <w:sz w:val="24"/>
        </w:rPr>
      </w:pPr>
      <w:proofErr w:type="spellStart"/>
      <w:r>
        <w:rPr>
          <w:sz w:val="24"/>
        </w:rPr>
        <w:t>Пятинского</w:t>
      </w:r>
      <w:proofErr w:type="spellEnd"/>
      <w:r>
        <w:rPr>
          <w:sz w:val="24"/>
        </w:rPr>
        <w:t xml:space="preserve"> сельского поселения</w:t>
      </w:r>
    </w:p>
    <w:p w:rsidR="006A26E6" w:rsidRDefault="006A26E6" w:rsidP="006A26E6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 xml:space="preserve">Ромодановского муниципального </w:t>
      </w:r>
    </w:p>
    <w:p w:rsidR="006A26E6" w:rsidRDefault="006A26E6" w:rsidP="006A26E6">
      <w:pPr>
        <w:spacing w:line="240" w:lineRule="exact"/>
        <w:ind w:left="3515" w:firstLine="709"/>
        <w:jc w:val="center"/>
        <w:rPr>
          <w:sz w:val="24"/>
        </w:rPr>
      </w:pPr>
      <w:r>
        <w:rPr>
          <w:sz w:val="24"/>
        </w:rPr>
        <w:t>Района Республики Мордовия</w:t>
      </w:r>
    </w:p>
    <w:p w:rsidR="006A26E6" w:rsidRDefault="006A26E6" w:rsidP="006A26E6">
      <w:pPr>
        <w:spacing w:after="120" w:line="240" w:lineRule="exact"/>
        <w:ind w:left="3538"/>
        <w:jc w:val="center"/>
        <w:rPr>
          <w:sz w:val="24"/>
        </w:rPr>
      </w:pPr>
      <w:r>
        <w:rPr>
          <w:sz w:val="24"/>
        </w:rPr>
        <w:t xml:space="preserve">           от  «1» сентября 2022г.   № 35</w:t>
      </w:r>
    </w:p>
    <w:p w:rsidR="006A26E6" w:rsidRDefault="006A26E6" w:rsidP="006A26E6">
      <w:pPr>
        <w:pStyle w:val="Style7"/>
        <w:widowControl/>
        <w:rPr>
          <w:sz w:val="28"/>
          <w:szCs w:val="28"/>
        </w:rPr>
      </w:pPr>
    </w:p>
    <w:p w:rsidR="006A26E6" w:rsidRDefault="006A26E6" w:rsidP="006A26E6">
      <w:pPr>
        <w:spacing w:line="240" w:lineRule="exact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6A26E6" w:rsidRDefault="006A26E6" w:rsidP="006A26E6">
      <w:pPr>
        <w:spacing w:before="120" w:line="240" w:lineRule="exact"/>
        <w:jc w:val="center"/>
        <w:rPr>
          <w:szCs w:val="28"/>
        </w:rPr>
      </w:pPr>
      <w:r>
        <w:rPr>
          <w:szCs w:val="28"/>
        </w:rPr>
        <w:t xml:space="preserve">о комиссии </w:t>
      </w:r>
      <w:r>
        <w:rPr>
          <w:color w:val="222222"/>
          <w:szCs w:val="28"/>
        </w:rPr>
        <w:t xml:space="preserve">по проверке готовности теплоснабжающих организаций, </w:t>
      </w:r>
      <w:proofErr w:type="spellStart"/>
      <w:r>
        <w:rPr>
          <w:color w:val="222222"/>
          <w:szCs w:val="28"/>
        </w:rPr>
        <w:t>теплосетевых</w:t>
      </w:r>
      <w:proofErr w:type="spellEnd"/>
      <w:r>
        <w:rPr>
          <w:color w:val="222222"/>
          <w:szCs w:val="28"/>
        </w:rPr>
        <w:t xml:space="preserve"> организаций и потребителей тепловой энергии                                к отопительному периоду</w:t>
      </w:r>
    </w:p>
    <w:p w:rsidR="006A26E6" w:rsidRDefault="006A26E6" w:rsidP="006A26E6">
      <w:pPr>
        <w:spacing w:before="120" w:line="240" w:lineRule="exact"/>
        <w:jc w:val="center"/>
      </w:pPr>
    </w:p>
    <w:p w:rsidR="006A26E6" w:rsidRDefault="006A26E6" w:rsidP="006A26E6">
      <w:pPr>
        <w:ind w:firstLine="709"/>
        <w:rPr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>1. Общие положения</w:t>
      </w:r>
    </w:p>
    <w:p w:rsidR="006A26E6" w:rsidRDefault="006A26E6" w:rsidP="006A26E6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1.1. Комиссия является органом, деятельность которого направлена на проверку готовности </w:t>
      </w:r>
      <w:r>
        <w:rPr>
          <w:color w:val="000000"/>
          <w:szCs w:val="28"/>
        </w:rPr>
        <w:t xml:space="preserve">теплоснабжающих организаций,  </w:t>
      </w:r>
      <w:proofErr w:type="spellStart"/>
      <w:r>
        <w:rPr>
          <w:color w:val="000000"/>
          <w:szCs w:val="28"/>
        </w:rPr>
        <w:t>теплосетевых</w:t>
      </w:r>
      <w:proofErr w:type="spellEnd"/>
      <w:r>
        <w:rPr>
          <w:color w:val="000000"/>
          <w:szCs w:val="28"/>
        </w:rPr>
        <w:t xml:space="preserve"> организаций и потребителей тепловой энергии </w:t>
      </w:r>
      <w:r>
        <w:rPr>
          <w:color w:val="000000"/>
          <w:spacing w:val="-1"/>
          <w:szCs w:val="28"/>
        </w:rPr>
        <w:t>к устойчивому их функционированию в осенне-зимние периоды (Далее комиссия).</w:t>
      </w:r>
    </w:p>
    <w:p w:rsidR="006A26E6" w:rsidRDefault="006A26E6" w:rsidP="006A26E6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1.2. В своей деятельности комиссия подчинена Главе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6A26E6" w:rsidRDefault="006A26E6" w:rsidP="006A26E6">
      <w:pPr>
        <w:ind w:firstLine="709"/>
        <w:rPr>
          <w:color w:val="000000"/>
          <w:spacing w:val="-1"/>
          <w:szCs w:val="28"/>
        </w:rPr>
      </w:pPr>
    </w:p>
    <w:p w:rsidR="006A26E6" w:rsidRDefault="006A26E6" w:rsidP="006A26E6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2. Организация деятельности комиссии </w:t>
      </w:r>
    </w:p>
    <w:p w:rsidR="006A26E6" w:rsidRDefault="006A26E6" w:rsidP="006A26E6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2.1. Положение о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6A26E6" w:rsidRDefault="006A26E6" w:rsidP="006A26E6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2.2. Состав комиссии утверждается постановлением администрации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поселения.</w:t>
      </w:r>
    </w:p>
    <w:p w:rsidR="006A26E6" w:rsidRDefault="006A26E6" w:rsidP="006A26E6">
      <w:pPr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2.3. В своей деятельности комиссия руководствуется Правилами оценки готовности к отопительному периоду, утвержденными Приказом Министерства энергетики Российской Федерации от 12.03.2013 № 103 </w:t>
      </w:r>
      <w:r>
        <w:rPr>
          <w:color w:val="000000"/>
          <w:szCs w:val="28"/>
        </w:rPr>
        <w:t>(далее - Правила)</w:t>
      </w:r>
      <w:r>
        <w:rPr>
          <w:color w:val="000000"/>
          <w:spacing w:val="-1"/>
          <w:szCs w:val="28"/>
        </w:rPr>
        <w:t>.</w:t>
      </w:r>
    </w:p>
    <w:p w:rsidR="006A26E6" w:rsidRDefault="006A26E6" w:rsidP="006A26E6">
      <w:pPr>
        <w:ind w:firstLine="709"/>
        <w:rPr>
          <w:color w:val="000000"/>
          <w:spacing w:val="-1"/>
          <w:szCs w:val="28"/>
        </w:rPr>
      </w:pPr>
    </w:p>
    <w:p w:rsidR="006A26E6" w:rsidRDefault="006A26E6" w:rsidP="006A26E6">
      <w:pPr>
        <w:ind w:firstLine="709"/>
        <w:rPr>
          <w:b/>
          <w:color w:val="000000"/>
          <w:spacing w:val="-1"/>
          <w:szCs w:val="28"/>
        </w:rPr>
      </w:pPr>
      <w:r>
        <w:rPr>
          <w:b/>
          <w:color w:val="000000"/>
          <w:spacing w:val="-1"/>
          <w:szCs w:val="28"/>
        </w:rPr>
        <w:t xml:space="preserve">3. Задачи комиссии </w:t>
      </w:r>
    </w:p>
    <w:p w:rsidR="006A26E6" w:rsidRDefault="006A26E6" w:rsidP="006A26E6">
      <w:pPr>
        <w:ind w:firstLine="709"/>
        <w:rPr>
          <w:b/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>3.1.      Задачами комиссии являются:</w:t>
      </w:r>
    </w:p>
    <w:p w:rsidR="006A26E6" w:rsidRDefault="006A26E6" w:rsidP="006A26E6">
      <w:pPr>
        <w:tabs>
          <w:tab w:val="left" w:pos="142"/>
        </w:tabs>
        <w:ind w:firstLine="709"/>
        <w:jc w:val="both"/>
        <w:rPr>
          <w:color w:val="000000"/>
          <w:spacing w:val="-1"/>
          <w:szCs w:val="28"/>
        </w:rPr>
      </w:pPr>
      <w:r>
        <w:rPr>
          <w:color w:val="000000"/>
          <w:spacing w:val="-1"/>
          <w:szCs w:val="28"/>
        </w:rPr>
        <w:t xml:space="preserve">3.1.1.   Проверка выполнения требований, установленных главами </w:t>
      </w:r>
      <w:r>
        <w:rPr>
          <w:color w:val="000000"/>
          <w:spacing w:val="-1"/>
          <w:szCs w:val="28"/>
          <w:lang w:val="en-US"/>
        </w:rPr>
        <w:t>III</w:t>
      </w:r>
      <w:r>
        <w:rPr>
          <w:color w:val="000000"/>
          <w:spacing w:val="-1"/>
          <w:szCs w:val="28"/>
        </w:rPr>
        <w:t xml:space="preserve"> – </w:t>
      </w:r>
      <w:r>
        <w:rPr>
          <w:color w:val="000000"/>
          <w:spacing w:val="-1"/>
          <w:szCs w:val="28"/>
          <w:lang w:val="en-US"/>
        </w:rPr>
        <w:t>IV</w:t>
      </w:r>
      <w:r>
        <w:rPr>
          <w:color w:val="000000"/>
          <w:spacing w:val="-1"/>
          <w:szCs w:val="28"/>
        </w:rPr>
        <w:t xml:space="preserve"> Правил.</w:t>
      </w:r>
    </w:p>
    <w:p w:rsidR="006A26E6" w:rsidRDefault="006A26E6" w:rsidP="006A26E6">
      <w:pPr>
        <w:tabs>
          <w:tab w:val="left" w:pos="142"/>
          <w:tab w:val="left" w:pos="709"/>
        </w:tabs>
        <w:ind w:firstLine="709"/>
        <w:jc w:val="both"/>
        <w:rPr>
          <w:color w:val="000000"/>
          <w:szCs w:val="28"/>
        </w:rPr>
      </w:pPr>
      <w:r>
        <w:rPr>
          <w:color w:val="000000"/>
          <w:spacing w:val="-1"/>
          <w:szCs w:val="28"/>
        </w:rPr>
        <w:t xml:space="preserve">3.1.2. </w:t>
      </w:r>
      <w:r>
        <w:rPr>
          <w:color w:val="000000"/>
          <w:szCs w:val="28"/>
        </w:rPr>
        <w:t xml:space="preserve">Проверка выполнения </w:t>
      </w:r>
      <w:proofErr w:type="spellStart"/>
      <w:r>
        <w:rPr>
          <w:color w:val="000000"/>
          <w:szCs w:val="28"/>
        </w:rPr>
        <w:t>теплосетевыми</w:t>
      </w:r>
      <w:proofErr w:type="spellEnd"/>
      <w:r>
        <w:rPr>
          <w:color w:val="000000"/>
          <w:szCs w:val="28"/>
        </w:rPr>
        <w:t xml:space="preserve"> и теплоснабжающими организациями требований, установленных Правилами, на предмет соблюдения соответствующих обязательных требований, установленных техническими регламентами и иными нормативными правовыми актами в сфере теплоснабжения.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требований, установленных Правилами, комиссия осуществляет проверку соблюдения локальных актов организаций, подлежащих проверке, регулирующих порядок подготовки к отопительному периоду.</w:t>
      </w:r>
    </w:p>
    <w:p w:rsidR="006A26E6" w:rsidRDefault="006A26E6" w:rsidP="006A26E6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3.1.3. Проверка документов подтверждающих выполнение требований по готовности.</w:t>
      </w:r>
    </w:p>
    <w:p w:rsidR="006A26E6" w:rsidRDefault="006A26E6" w:rsidP="006A26E6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3.1.4.  Проведение осмотра объектов проверки.</w:t>
      </w:r>
    </w:p>
    <w:p w:rsidR="006A26E6" w:rsidRDefault="006A26E6" w:rsidP="006A26E6">
      <w:pPr>
        <w:tabs>
          <w:tab w:val="left" w:pos="142"/>
          <w:tab w:val="left" w:pos="426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3.1.5. Оформление актов проверки готовности к отопительному периоду по рекомендуемому образцу согласно приложению № 1 к Правилам.</w:t>
      </w:r>
    </w:p>
    <w:p w:rsidR="006A26E6" w:rsidRDefault="006A26E6" w:rsidP="006A26E6">
      <w:pPr>
        <w:ind w:right="150" w:firstLine="709"/>
        <w:jc w:val="both"/>
        <w:rPr>
          <w:color w:val="000000"/>
          <w:szCs w:val="28"/>
        </w:rPr>
      </w:pPr>
    </w:p>
    <w:p w:rsidR="006A26E6" w:rsidRDefault="006A26E6" w:rsidP="006A26E6">
      <w:pPr>
        <w:ind w:right="150" w:firstLine="709"/>
        <w:jc w:val="both"/>
        <w:rPr>
          <w:color w:val="000000"/>
          <w:szCs w:val="28"/>
        </w:rPr>
      </w:pPr>
    </w:p>
    <w:p w:rsidR="006A26E6" w:rsidRDefault="006A26E6" w:rsidP="006A26E6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В акте должны содержаться следующие выводы комиссии по итогам проверки:</w:t>
      </w:r>
    </w:p>
    <w:p w:rsidR="006A26E6" w:rsidRDefault="006A26E6" w:rsidP="006A26E6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готов к отопительному периоду;</w:t>
      </w:r>
    </w:p>
    <w:p w:rsidR="006A26E6" w:rsidRDefault="006A26E6" w:rsidP="006A26E6">
      <w:pPr>
        <w:ind w:right="150"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объект проверки будет готов </w:t>
      </w:r>
      <w:proofErr w:type="gramStart"/>
      <w:r>
        <w:rPr>
          <w:color w:val="000000"/>
          <w:szCs w:val="28"/>
        </w:rPr>
        <w:t>к отопительному периоду при условии устранения в установленный срок замечаний к требованиям по готовности</w:t>
      </w:r>
      <w:proofErr w:type="gramEnd"/>
      <w:r>
        <w:rPr>
          <w:color w:val="000000"/>
          <w:szCs w:val="28"/>
        </w:rPr>
        <w:t>, выданных комиссией;</w:t>
      </w:r>
    </w:p>
    <w:p w:rsidR="006A26E6" w:rsidRDefault="006A26E6" w:rsidP="006A26E6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объект проверки не готов к отопительному периоду.</w:t>
      </w:r>
    </w:p>
    <w:p w:rsidR="006A26E6" w:rsidRDefault="006A26E6" w:rsidP="006A26E6">
      <w:pPr>
        <w:tabs>
          <w:tab w:val="left" w:pos="142"/>
        </w:tabs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с указанием сроков их устранения. </w:t>
      </w:r>
    </w:p>
    <w:p w:rsidR="006A26E6" w:rsidRDefault="006A26E6" w:rsidP="006A26E6">
      <w:pPr>
        <w:ind w:firstLine="709"/>
        <w:jc w:val="both"/>
        <w:rPr>
          <w:szCs w:val="28"/>
        </w:rPr>
      </w:pPr>
      <w:r>
        <w:rPr>
          <w:szCs w:val="28"/>
        </w:rPr>
        <w:t xml:space="preserve">3.1.6. </w:t>
      </w:r>
      <w:proofErr w:type="gramStart"/>
      <w:r>
        <w:rPr>
          <w:szCs w:val="28"/>
        </w:rPr>
        <w:t xml:space="preserve">Подписание выданных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поселения </w:t>
      </w:r>
      <w:r>
        <w:rPr>
          <w:szCs w:val="28"/>
        </w:rPr>
        <w:t xml:space="preserve">паспортов готовности к отопительному периоду по каждому объекту проверки осуществляется  в течение 15 дней с даты подписания акта в случае, если объект проверки готов к отопительному периоду, а также в случае, если замечания к требованиям по готовности, выданные комиссией, устранены в срок, установленный перечнем к актам готовности. </w:t>
      </w:r>
      <w:proofErr w:type="gramEnd"/>
    </w:p>
    <w:p w:rsidR="006A26E6" w:rsidRDefault="006A26E6" w:rsidP="006A26E6">
      <w:pPr>
        <w:ind w:firstLine="709"/>
        <w:jc w:val="both"/>
        <w:rPr>
          <w:szCs w:val="28"/>
        </w:rPr>
      </w:pPr>
      <w:r>
        <w:rPr>
          <w:szCs w:val="28"/>
        </w:rPr>
        <w:t xml:space="preserve">  Сроки выдачи паспортов определяются </w:t>
      </w:r>
      <w:r>
        <w:rPr>
          <w:color w:val="000000"/>
          <w:spacing w:val="-1"/>
          <w:szCs w:val="28"/>
        </w:rPr>
        <w:t xml:space="preserve">администрацией </w:t>
      </w:r>
      <w:proofErr w:type="spellStart"/>
      <w:r>
        <w:rPr>
          <w:color w:val="000000"/>
          <w:spacing w:val="-1"/>
          <w:szCs w:val="28"/>
        </w:rPr>
        <w:t>Пятинского</w:t>
      </w:r>
      <w:proofErr w:type="spellEnd"/>
      <w:r>
        <w:rPr>
          <w:color w:val="000000"/>
          <w:spacing w:val="-1"/>
          <w:szCs w:val="28"/>
        </w:rPr>
        <w:t xml:space="preserve"> сельского  поселения </w:t>
      </w:r>
      <w:r>
        <w:rPr>
          <w:szCs w:val="28"/>
        </w:rPr>
        <w:t xml:space="preserve">не позднее 15 сентября - для потребителей тепловой энергии, не позднее 01 ноября - для теплоснабжающих и </w:t>
      </w:r>
      <w:proofErr w:type="spellStart"/>
      <w:r>
        <w:rPr>
          <w:szCs w:val="28"/>
        </w:rPr>
        <w:t>теплосетевых</w:t>
      </w:r>
      <w:proofErr w:type="spellEnd"/>
      <w:r>
        <w:rPr>
          <w:szCs w:val="28"/>
        </w:rPr>
        <w:t xml:space="preserve"> организаций.</w:t>
      </w:r>
    </w:p>
    <w:p w:rsidR="006A26E6" w:rsidRDefault="006A26E6" w:rsidP="006A26E6">
      <w:pPr>
        <w:tabs>
          <w:tab w:val="left" w:pos="142"/>
        </w:tabs>
        <w:ind w:firstLine="709"/>
        <w:jc w:val="both"/>
        <w:rPr>
          <w:szCs w:val="28"/>
        </w:rPr>
      </w:pPr>
      <w:r>
        <w:rPr>
          <w:szCs w:val="28"/>
        </w:rPr>
        <w:t xml:space="preserve">3.1.7.  Проведение повторной проверки и составление нового акта  в случае устранения указанных в перечне к актам готовности к выполнению (невыполнению) требований по готовности в сроки, установленные пунктом 3.1.6 настоящего Положения. </w:t>
      </w:r>
    </w:p>
    <w:p w:rsidR="006A26E6" w:rsidRDefault="006A26E6" w:rsidP="006A26E6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 xml:space="preserve">         3.1.8  Осуществление повторной проверки организаций, не получивших по объектам проверки паспорта готовности до даты, установленной пунктом </w:t>
      </w:r>
    </w:p>
    <w:p w:rsidR="006A26E6" w:rsidRDefault="006A26E6" w:rsidP="006A26E6">
      <w:pPr>
        <w:tabs>
          <w:tab w:val="left" w:pos="142"/>
        </w:tabs>
        <w:jc w:val="both"/>
        <w:rPr>
          <w:szCs w:val="28"/>
        </w:rPr>
      </w:pPr>
      <w:r>
        <w:rPr>
          <w:szCs w:val="28"/>
        </w:rPr>
        <w:t>3.1.9</w:t>
      </w:r>
      <w:proofErr w:type="gramStart"/>
      <w:r>
        <w:rPr>
          <w:szCs w:val="28"/>
        </w:rPr>
        <w:t xml:space="preserve"> П</w:t>
      </w:r>
      <w:proofErr w:type="gramEnd"/>
      <w:r>
        <w:rPr>
          <w:szCs w:val="28"/>
        </w:rPr>
        <w:t>ри положительном заключении комиссии оформляется повторный акт с выводом о готовности к отопительному периоду, но без выдачи паспорта в текущий отопительный период.</w:t>
      </w:r>
    </w:p>
    <w:p w:rsidR="006A26E6" w:rsidRDefault="006A26E6" w:rsidP="006A26E6">
      <w:pPr>
        <w:rPr>
          <w:szCs w:val="28"/>
        </w:rPr>
        <w:sectPr w:rsidR="006A26E6">
          <w:pgSz w:w="11907" w:h="16840"/>
          <w:pgMar w:top="567" w:right="567" w:bottom="993" w:left="1701" w:header="567" w:footer="567" w:gutter="0"/>
          <w:pgNumType w:start="1"/>
          <w:cols w:space="720"/>
        </w:sectPr>
      </w:pPr>
    </w:p>
    <w:p w:rsidR="006A26E6" w:rsidRDefault="006A26E6" w:rsidP="006A26E6">
      <w:pPr>
        <w:jc w:val="center"/>
        <w:rPr>
          <w:b/>
        </w:rPr>
      </w:pPr>
      <w:r>
        <w:rPr>
          <w:b/>
        </w:rPr>
        <w:lastRenderedPageBreak/>
        <w:t>ГРАФИК</w:t>
      </w:r>
    </w:p>
    <w:p w:rsidR="006A26E6" w:rsidRDefault="006A26E6" w:rsidP="006A26E6">
      <w:pPr>
        <w:jc w:val="center"/>
      </w:pPr>
      <w:r>
        <w:t xml:space="preserve">Проведения проверки готовности теплоснабжающих организаций, </w:t>
      </w:r>
      <w:proofErr w:type="spellStart"/>
      <w:r>
        <w:t>теплосетевых</w:t>
      </w:r>
      <w:proofErr w:type="spellEnd"/>
      <w:r>
        <w:t xml:space="preserve"> организаций и потребителей тепловой энергии к отопительному периоду</w:t>
      </w:r>
    </w:p>
    <w:p w:rsidR="006A26E6" w:rsidRDefault="006A26E6" w:rsidP="006A26E6">
      <w:pPr>
        <w:jc w:val="center"/>
      </w:pPr>
    </w:p>
    <w:tbl>
      <w:tblPr>
        <w:tblStyle w:val="a3"/>
        <w:tblW w:w="0" w:type="auto"/>
        <w:tblInd w:w="0" w:type="dxa"/>
        <w:tblLook w:val="04A0"/>
      </w:tblPr>
      <w:tblGrid>
        <w:gridCol w:w="626"/>
        <w:gridCol w:w="2430"/>
        <w:gridCol w:w="2501"/>
        <w:gridCol w:w="1888"/>
        <w:gridCol w:w="2126"/>
      </w:tblGrid>
      <w:tr w:rsidR="006A26E6" w:rsidTr="006A26E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  <w:p w:rsidR="006A26E6" w:rsidRDefault="006A26E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/>
                <w:lang w:eastAsia="en-US"/>
              </w:rPr>
              <w:t>п</w:t>
            </w:r>
            <w:proofErr w:type="spellEnd"/>
            <w:proofErr w:type="gramEnd"/>
            <w:r>
              <w:rPr>
                <w:b/>
                <w:lang w:eastAsia="en-US"/>
              </w:rPr>
              <w:t>/</w:t>
            </w:r>
            <w:proofErr w:type="spellStart"/>
            <w:r>
              <w:rPr>
                <w:b/>
                <w:lang w:eastAsia="en-US"/>
              </w:rPr>
              <w:t>п</w:t>
            </w:r>
            <w:proofErr w:type="spellEnd"/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Наименование объекта проверки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Количество, протяженность, (ед., </w:t>
            </w:r>
            <w:proofErr w:type="gramStart"/>
            <w:r>
              <w:rPr>
                <w:b/>
                <w:lang w:eastAsia="en-US"/>
              </w:rPr>
              <w:t>км</w:t>
            </w:r>
            <w:proofErr w:type="gramEnd"/>
            <w:r>
              <w:rPr>
                <w:b/>
                <w:lang w:eastAsia="en-US"/>
              </w:rPr>
              <w:t>.,)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Срок проведения проверки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Проверяемые документы</w:t>
            </w:r>
          </w:p>
        </w:tc>
      </w:tr>
      <w:tr w:rsidR="006A26E6" w:rsidTr="006A26E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МБОУ «</w:t>
            </w:r>
            <w:proofErr w:type="spellStart"/>
            <w:r>
              <w:rPr>
                <w:lang w:eastAsia="en-US"/>
              </w:rPr>
              <w:t>Пятинская</w:t>
            </w:r>
            <w:proofErr w:type="spellEnd"/>
            <w:r>
              <w:rPr>
                <w:lang w:eastAsia="en-US"/>
              </w:rPr>
              <w:t xml:space="preserve"> СОШ»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0,3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10.09.2022г.</w:t>
            </w:r>
          </w:p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25.09.2022г.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  <w:tr w:rsidR="006A26E6" w:rsidTr="006A26E6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Пятинский</w:t>
            </w:r>
            <w:proofErr w:type="spellEnd"/>
            <w:r>
              <w:rPr>
                <w:lang w:eastAsia="en-US"/>
              </w:rPr>
              <w:t xml:space="preserve"> сельский дом культуры</w:t>
            </w:r>
          </w:p>
        </w:tc>
        <w:tc>
          <w:tcPr>
            <w:tcW w:w="39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 / 0,4</w:t>
            </w:r>
          </w:p>
        </w:tc>
        <w:tc>
          <w:tcPr>
            <w:tcW w:w="29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 10.09.2022г.</w:t>
            </w:r>
          </w:p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 по 25.09.2022г.</w:t>
            </w:r>
          </w:p>
        </w:tc>
        <w:tc>
          <w:tcPr>
            <w:tcW w:w="2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A26E6" w:rsidRDefault="006A26E6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Акты выполненных работ</w:t>
            </w:r>
          </w:p>
        </w:tc>
      </w:tr>
    </w:tbl>
    <w:p w:rsidR="006A26E6" w:rsidRDefault="006A26E6" w:rsidP="006A26E6">
      <w:pPr>
        <w:jc w:val="center"/>
      </w:pPr>
    </w:p>
    <w:p w:rsidR="006A26E6" w:rsidRDefault="006A26E6" w:rsidP="006A26E6"/>
    <w:p w:rsidR="006A26E6" w:rsidRDefault="006A26E6" w:rsidP="006A26E6"/>
    <w:p w:rsidR="003829DD" w:rsidRDefault="003829DD"/>
    <w:sectPr w:rsidR="003829DD" w:rsidSect="00382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26E6"/>
    <w:rsid w:val="003829DD"/>
    <w:rsid w:val="006A2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6E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7">
    <w:name w:val="Style7"/>
    <w:basedOn w:val="a"/>
    <w:rsid w:val="006A26E6"/>
    <w:pPr>
      <w:widowControl w:val="0"/>
      <w:autoSpaceDE w:val="0"/>
      <w:autoSpaceDN w:val="0"/>
      <w:adjustRightInd w:val="0"/>
    </w:pPr>
    <w:rPr>
      <w:sz w:val="24"/>
    </w:rPr>
  </w:style>
  <w:style w:type="table" w:styleId="a3">
    <w:name w:val="Table Grid"/>
    <w:basedOn w:val="a1"/>
    <w:uiPriority w:val="59"/>
    <w:rsid w:val="006A26E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69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939</Words>
  <Characters>5354</Characters>
  <Application>Microsoft Office Word</Application>
  <DocSecurity>0</DocSecurity>
  <Lines>44</Lines>
  <Paragraphs>12</Paragraphs>
  <ScaleCrop>false</ScaleCrop>
  <Company/>
  <LinksUpToDate>false</LinksUpToDate>
  <CharactersWithSpaces>6281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2022-09-02T06:31:00Z</cp:lastPrinted>
  <dcterms:created xsi:type="dcterms:W3CDTF">2022-09-02T06:23:00Z</dcterms:created>
  <dcterms:modified xsi:type="dcterms:W3CDTF">2022-09-02T06:32:00Z</dcterms:modified>
</cp:coreProperties>
</file>