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C1" w:rsidRPr="003479C1" w:rsidRDefault="003479C1" w:rsidP="003479C1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3479C1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Администрация Ромодановского муниципального района информирует население об актуализации Перечня массовых социально значимых услуг Республики Мордовия (далее – МСЗУ), утвержденного распоряжением Правительства Республики Мордовия от 14 сентября 2022 г. № 582-Р «О внесении изменений в перечень массовых социально значимых услуг Республики Мордовия, утвержденный распоряжением Правительства Республики Мордовия от 12 августа 2021 г. № 477-Р».</w:t>
      </w:r>
    </w:p>
    <w:p w:rsidR="003479C1" w:rsidRPr="003479C1" w:rsidRDefault="003479C1" w:rsidP="003479C1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3479C1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С целью способа получения МСЗУ в электронном виде на Едином портале государственных и муниципальных услуг (далее – ЕПГУ) представляется Перечень массовых социально значимых муниципальных услуг оказываемых администрацией Ромодановского муниципального района Республики Мордовия.</w:t>
      </w:r>
    </w:p>
    <w:p w:rsidR="003479C1" w:rsidRPr="003479C1" w:rsidRDefault="003479C1" w:rsidP="003479C1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3479C1">
        <w:rPr>
          <w:rFonts w:ascii="Georgia" w:eastAsia="Times New Roman" w:hAnsi="Georgia" w:cs="Times New Roman"/>
          <w:b/>
          <w:bCs/>
          <w:color w:val="000000"/>
          <w:sz w:val="20"/>
          <w:lang w:eastAsia="ru-RU"/>
        </w:rPr>
        <w:t>Перечень массовых социально значимых муниципальных услуг оказываемых администрацией Ромодановского муниципального района Республики Мордовия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385"/>
      </w:tblGrid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Выдача разрешения на ввод объекта в эксплуатацию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Выдача разрешения на строительство объектов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Выдача градостроительного плана земельного участка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Организация отдыха детей в каникулярное время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Перераспределение земель и (или) земельных участков, находящихся в государственной или муниципальной и земельных участков, находящихся в частной собственности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Признание садового дома жилым домом и жилого дома садовым домом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Выдача разрешений на установку и эксплуатацию рекламных конструкций на соответствующей территории, аннулирование такого разрешения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lastRenderedPageBreak/>
              <w:t>Подготовка и утверждение документации по планировке территории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Предварительное согласование предоставления земельного участка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без проведения торгов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Принятие на учет граждан в качестве нуждающихся в жилых помещениях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Предоставление жилого помещения по договору социального найма или в собственность бесплатно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Назначение ежемесячной выплаты на содержание ребенка в семье опекуна (попечителя) и приемной семье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      </w:r>
          </w:p>
        </w:tc>
      </w:tr>
      <w:tr w:rsidR="003479C1" w:rsidRPr="003479C1" w:rsidTr="003479C1">
        <w:trPr>
          <w:tblCellSpacing w:w="0" w:type="dxa"/>
        </w:trPr>
        <w:tc>
          <w:tcPr>
            <w:tcW w:w="9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79C1" w:rsidRPr="003479C1" w:rsidRDefault="003479C1" w:rsidP="003479C1">
            <w:pPr>
              <w:spacing w:before="120" w:after="120" w:line="240" w:lineRule="auto"/>
              <w:ind w:left="120" w:right="120"/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</w:pPr>
            <w:r w:rsidRPr="003479C1">
              <w:rPr>
                <w:rFonts w:ascii="Georgia" w:eastAsia="Times New Roman" w:hAnsi="Georgia" w:cs="Times New Roman"/>
                <w:color w:val="000000"/>
                <w:sz w:val="17"/>
                <w:szCs w:val="17"/>
                <w:lang w:eastAsia="ru-RU"/>
              </w:rPr>
              <w:t>Передача в собственность гражданам занимаемых ими жилых помещений жилищного фонда (приватизация жилищного фонда)</w:t>
            </w:r>
          </w:p>
        </w:tc>
      </w:tr>
    </w:tbl>
    <w:p w:rsidR="001E4777" w:rsidRDefault="003479C1"/>
    <w:sectPr w:rsidR="001E4777" w:rsidSect="00CB3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9C1"/>
    <w:rsid w:val="003479C1"/>
    <w:rsid w:val="006A35FF"/>
    <w:rsid w:val="00CB3431"/>
    <w:rsid w:val="00E90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4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7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3479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737</Words>
  <Characters>4206</Characters>
  <Application>Microsoft Office Word</Application>
  <DocSecurity>0</DocSecurity>
  <Lines>35</Lines>
  <Paragraphs>9</Paragraphs>
  <ScaleCrop>false</ScaleCrop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2023-03-13T11:26:00Z</dcterms:created>
  <dcterms:modified xsi:type="dcterms:W3CDTF">2023-03-13T11:33:00Z</dcterms:modified>
</cp:coreProperties>
</file>