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Pr="0034588E" w:rsidRDefault="0034588E" w:rsidP="006C39FE">
      <w:pPr>
        <w:jc w:val="center"/>
        <w:rPr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</w:t>
      </w:r>
      <w:r w:rsidR="005D5D2C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</w:t>
      </w:r>
      <w:r w:rsidRPr="0034588E">
        <w:rPr>
          <w:i/>
          <w:sz w:val="28"/>
          <w:szCs w:val="28"/>
          <w:u w:val="single"/>
        </w:rPr>
        <w:t>ПРОЕКТ</w:t>
      </w:r>
    </w:p>
    <w:p w:rsidR="0034588E" w:rsidRDefault="0034588E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2F177D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1856C0" w:rsidP="004B63B5">
      <w:pPr>
        <w:rPr>
          <w:sz w:val="24"/>
          <w:szCs w:val="24"/>
        </w:rPr>
      </w:pPr>
      <w:r>
        <w:rPr>
          <w:sz w:val="24"/>
          <w:szCs w:val="24"/>
        </w:rPr>
        <w:t>от «___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</w:t>
      </w:r>
      <w:r w:rsidR="004B63B5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34588E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__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34588E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AE3675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</w:t>
      </w:r>
      <w:r w:rsidR="00337D2A">
        <w:rPr>
          <w:b/>
          <w:sz w:val="28"/>
          <w:szCs w:val="28"/>
        </w:rPr>
        <w:t>решение</w:t>
      </w:r>
      <w:r w:rsidR="00337D2A" w:rsidRPr="00337D2A">
        <w:t xml:space="preserve"> </w:t>
      </w:r>
      <w:r w:rsidR="00337D2A" w:rsidRPr="00337D2A">
        <w:rPr>
          <w:b/>
          <w:sz w:val="28"/>
          <w:szCs w:val="28"/>
        </w:rPr>
        <w:t xml:space="preserve">Совета депутатов </w:t>
      </w:r>
      <w:r w:rsidR="0034588E">
        <w:rPr>
          <w:b/>
          <w:sz w:val="28"/>
          <w:szCs w:val="28"/>
        </w:rPr>
        <w:t xml:space="preserve">Липкинского сельского поселения </w:t>
      </w:r>
      <w:r w:rsidR="00337D2A" w:rsidRPr="00337D2A">
        <w:rPr>
          <w:b/>
          <w:sz w:val="28"/>
          <w:szCs w:val="28"/>
        </w:rPr>
        <w:t>Ромодановского муниципального района от 0</w:t>
      </w:r>
      <w:r w:rsidR="0034588E">
        <w:rPr>
          <w:b/>
          <w:sz w:val="28"/>
          <w:szCs w:val="28"/>
        </w:rPr>
        <w:t>3</w:t>
      </w:r>
      <w:r w:rsidR="00337D2A" w:rsidRPr="00337D2A">
        <w:rPr>
          <w:b/>
          <w:sz w:val="28"/>
          <w:szCs w:val="28"/>
        </w:rPr>
        <w:t>.0</w:t>
      </w:r>
      <w:r w:rsidR="0034588E">
        <w:rPr>
          <w:b/>
          <w:sz w:val="28"/>
          <w:szCs w:val="28"/>
        </w:rPr>
        <w:t>8</w:t>
      </w:r>
      <w:r w:rsidR="00337D2A" w:rsidRPr="00337D2A">
        <w:rPr>
          <w:b/>
          <w:sz w:val="28"/>
          <w:szCs w:val="28"/>
        </w:rPr>
        <w:t>.201</w:t>
      </w:r>
      <w:r w:rsidR="0034588E">
        <w:rPr>
          <w:b/>
          <w:sz w:val="28"/>
          <w:szCs w:val="28"/>
        </w:rPr>
        <w:t>8</w:t>
      </w:r>
      <w:r w:rsidR="00337D2A" w:rsidRPr="00337D2A">
        <w:rPr>
          <w:b/>
          <w:sz w:val="28"/>
          <w:szCs w:val="28"/>
        </w:rPr>
        <w:t xml:space="preserve"> г. № </w:t>
      </w:r>
      <w:r w:rsidR="0034588E">
        <w:rPr>
          <w:b/>
          <w:sz w:val="28"/>
          <w:szCs w:val="28"/>
        </w:rPr>
        <w:t>24</w:t>
      </w:r>
      <w:r w:rsidR="00337D2A" w:rsidRPr="00337D2A">
        <w:rPr>
          <w:b/>
          <w:sz w:val="28"/>
          <w:szCs w:val="28"/>
        </w:rPr>
        <w:t xml:space="preserve"> «Об утверждении положения о порядке организации и проведения</w:t>
      </w:r>
      <w:r w:rsidR="0034588E">
        <w:rPr>
          <w:b/>
          <w:sz w:val="28"/>
          <w:szCs w:val="28"/>
        </w:rPr>
        <w:t xml:space="preserve"> общественных обсуждений или</w:t>
      </w:r>
      <w:r w:rsidR="00337D2A" w:rsidRPr="00337D2A">
        <w:rPr>
          <w:b/>
          <w:sz w:val="28"/>
          <w:szCs w:val="28"/>
        </w:rPr>
        <w:t xml:space="preserve"> публичных слушаний </w:t>
      </w:r>
      <w:r w:rsidR="0034588E">
        <w:rPr>
          <w:b/>
          <w:sz w:val="28"/>
          <w:szCs w:val="28"/>
        </w:rPr>
        <w:t xml:space="preserve">по проектам муниципальных правовых актов </w:t>
      </w:r>
      <w:r w:rsidR="00337D2A" w:rsidRPr="00337D2A">
        <w:rPr>
          <w:b/>
          <w:sz w:val="28"/>
          <w:szCs w:val="28"/>
        </w:rPr>
        <w:t>в</w:t>
      </w:r>
      <w:r w:rsidR="0034588E">
        <w:rPr>
          <w:b/>
          <w:sz w:val="28"/>
          <w:szCs w:val="28"/>
        </w:rPr>
        <w:t xml:space="preserve"> Липкинском сельском поселении</w:t>
      </w:r>
      <w:r w:rsidR="00337D2A" w:rsidRPr="00337D2A">
        <w:rPr>
          <w:b/>
          <w:sz w:val="28"/>
          <w:szCs w:val="28"/>
        </w:rPr>
        <w:t xml:space="preserve"> Ромодановско</w:t>
      </w:r>
      <w:r w:rsidR="0034588E">
        <w:rPr>
          <w:b/>
          <w:sz w:val="28"/>
          <w:szCs w:val="28"/>
        </w:rPr>
        <w:t>го</w:t>
      </w:r>
      <w:r w:rsidR="00337D2A" w:rsidRPr="00337D2A">
        <w:rPr>
          <w:b/>
          <w:sz w:val="28"/>
          <w:szCs w:val="28"/>
        </w:rPr>
        <w:t xml:space="preserve"> муниципально</w:t>
      </w:r>
      <w:r w:rsidR="0034588E">
        <w:rPr>
          <w:b/>
          <w:sz w:val="28"/>
          <w:szCs w:val="28"/>
        </w:rPr>
        <w:t>го</w:t>
      </w:r>
      <w:r w:rsidR="00337D2A" w:rsidRPr="00337D2A">
        <w:rPr>
          <w:b/>
          <w:sz w:val="28"/>
          <w:szCs w:val="28"/>
        </w:rPr>
        <w:t xml:space="preserve"> район</w:t>
      </w:r>
      <w:r w:rsidR="0034588E">
        <w:rPr>
          <w:b/>
          <w:sz w:val="28"/>
          <w:szCs w:val="28"/>
        </w:rPr>
        <w:t>а</w:t>
      </w:r>
      <w:r w:rsidR="00337D2A" w:rsidRPr="00337D2A">
        <w:rPr>
          <w:b/>
          <w:sz w:val="28"/>
          <w:szCs w:val="28"/>
        </w:rPr>
        <w:t xml:space="preserve"> Республики Мордовия»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с действующим законодательством</w:t>
      </w:r>
      <w:r w:rsidR="000E58A0">
        <w:rPr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</w:t>
      </w:r>
      <w:r w:rsidR="0034588E">
        <w:rPr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D6C" w:rsidRDefault="00B95B45" w:rsidP="00B95B4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</w:t>
      </w:r>
      <w:r w:rsidR="002242AC">
        <w:rPr>
          <w:sz w:val="28"/>
          <w:szCs w:val="28"/>
        </w:rPr>
        <w:t xml:space="preserve">в </w:t>
      </w:r>
      <w:r w:rsidR="004F1D6C" w:rsidRPr="004F1D6C">
        <w:rPr>
          <w:sz w:val="28"/>
          <w:szCs w:val="28"/>
        </w:rPr>
        <w:t xml:space="preserve">Положение о порядке организации и проведения </w:t>
      </w:r>
      <w:r w:rsidR="0034588E">
        <w:rPr>
          <w:sz w:val="28"/>
          <w:szCs w:val="28"/>
        </w:rPr>
        <w:t xml:space="preserve">общественных обсуждений или </w:t>
      </w:r>
      <w:r w:rsidR="004F1D6C" w:rsidRPr="004F1D6C">
        <w:rPr>
          <w:sz w:val="28"/>
          <w:szCs w:val="28"/>
        </w:rPr>
        <w:t>публичных слушаний</w:t>
      </w:r>
      <w:r w:rsidR="0034588E" w:rsidRPr="0034588E">
        <w:rPr>
          <w:sz w:val="28"/>
          <w:szCs w:val="28"/>
        </w:rPr>
        <w:t xml:space="preserve"> </w:t>
      </w:r>
      <w:r w:rsidR="0034588E">
        <w:rPr>
          <w:sz w:val="28"/>
          <w:szCs w:val="28"/>
        </w:rPr>
        <w:t>по проектам муниципальных правовых актов</w:t>
      </w:r>
      <w:r w:rsidR="004F1D6C" w:rsidRPr="004F1D6C">
        <w:rPr>
          <w:sz w:val="28"/>
          <w:szCs w:val="28"/>
        </w:rPr>
        <w:t xml:space="preserve"> в</w:t>
      </w:r>
      <w:r w:rsidR="0034588E">
        <w:rPr>
          <w:sz w:val="28"/>
          <w:szCs w:val="28"/>
        </w:rPr>
        <w:t xml:space="preserve"> Липкинском сельском поселении</w:t>
      </w:r>
      <w:r w:rsidR="004F1D6C" w:rsidRPr="004F1D6C">
        <w:rPr>
          <w:sz w:val="28"/>
          <w:szCs w:val="28"/>
        </w:rPr>
        <w:t xml:space="preserve"> Ромодановско</w:t>
      </w:r>
      <w:r w:rsidR="0034588E">
        <w:rPr>
          <w:sz w:val="28"/>
          <w:szCs w:val="28"/>
        </w:rPr>
        <w:t>го</w:t>
      </w:r>
      <w:r w:rsidR="004F1D6C" w:rsidRPr="004F1D6C">
        <w:rPr>
          <w:sz w:val="28"/>
          <w:szCs w:val="28"/>
        </w:rPr>
        <w:t xml:space="preserve"> муниципально</w:t>
      </w:r>
      <w:r w:rsidR="0034588E">
        <w:rPr>
          <w:sz w:val="28"/>
          <w:szCs w:val="28"/>
        </w:rPr>
        <w:t>го</w:t>
      </w:r>
      <w:r w:rsidR="004F1D6C" w:rsidRPr="004F1D6C">
        <w:rPr>
          <w:sz w:val="28"/>
          <w:szCs w:val="28"/>
        </w:rPr>
        <w:t xml:space="preserve"> район</w:t>
      </w:r>
      <w:r w:rsidR="0034588E">
        <w:rPr>
          <w:sz w:val="28"/>
          <w:szCs w:val="28"/>
        </w:rPr>
        <w:t>а</w:t>
      </w:r>
      <w:r w:rsidR="004F1D6C" w:rsidRPr="004F1D6C">
        <w:rPr>
          <w:sz w:val="28"/>
          <w:szCs w:val="28"/>
        </w:rPr>
        <w:t xml:space="preserve"> Республики Мордовия</w:t>
      </w:r>
      <w:r w:rsidR="004F1D6C">
        <w:rPr>
          <w:sz w:val="28"/>
          <w:szCs w:val="28"/>
        </w:rPr>
        <w:t xml:space="preserve">, утвержденное решением Совета депутатов </w:t>
      </w:r>
      <w:r w:rsidR="0034588E">
        <w:rPr>
          <w:sz w:val="28"/>
          <w:szCs w:val="28"/>
        </w:rPr>
        <w:t xml:space="preserve">Липкинского сельского поселения </w:t>
      </w:r>
      <w:r w:rsidR="004F1D6C">
        <w:rPr>
          <w:sz w:val="28"/>
          <w:szCs w:val="28"/>
        </w:rPr>
        <w:t>Ромоданов</w:t>
      </w:r>
      <w:r w:rsidR="0034588E">
        <w:rPr>
          <w:sz w:val="28"/>
          <w:szCs w:val="28"/>
        </w:rPr>
        <w:t xml:space="preserve">ского муниципального района от </w:t>
      </w:r>
      <w:r w:rsidR="004F1D6C">
        <w:rPr>
          <w:sz w:val="28"/>
          <w:szCs w:val="28"/>
        </w:rPr>
        <w:t>0</w:t>
      </w:r>
      <w:r w:rsidR="0034588E">
        <w:rPr>
          <w:sz w:val="28"/>
          <w:szCs w:val="28"/>
        </w:rPr>
        <w:t>3</w:t>
      </w:r>
      <w:r w:rsidR="004F1D6C">
        <w:rPr>
          <w:sz w:val="28"/>
          <w:szCs w:val="28"/>
        </w:rPr>
        <w:t>.0</w:t>
      </w:r>
      <w:r w:rsidR="0034588E">
        <w:rPr>
          <w:sz w:val="28"/>
          <w:szCs w:val="28"/>
        </w:rPr>
        <w:t>8</w:t>
      </w:r>
      <w:r w:rsidR="004F1D6C">
        <w:rPr>
          <w:sz w:val="28"/>
          <w:szCs w:val="28"/>
        </w:rPr>
        <w:t>.201</w:t>
      </w:r>
      <w:r w:rsidR="0034588E">
        <w:rPr>
          <w:sz w:val="28"/>
          <w:szCs w:val="28"/>
        </w:rPr>
        <w:t>8г. №24</w:t>
      </w:r>
      <w:r w:rsidR="004F1D6C">
        <w:rPr>
          <w:sz w:val="28"/>
          <w:szCs w:val="28"/>
        </w:rPr>
        <w:t xml:space="preserve"> «</w:t>
      </w:r>
      <w:r w:rsidR="004F1D6C" w:rsidRPr="004F1D6C">
        <w:rPr>
          <w:sz w:val="28"/>
          <w:szCs w:val="28"/>
        </w:rPr>
        <w:t xml:space="preserve">Об утверждении положения о порядке организации и проведения </w:t>
      </w:r>
      <w:r w:rsidR="00656E45">
        <w:rPr>
          <w:sz w:val="28"/>
          <w:szCs w:val="28"/>
        </w:rPr>
        <w:t xml:space="preserve">общественных обсуждений или </w:t>
      </w:r>
      <w:r w:rsidR="00656E45" w:rsidRPr="004F1D6C">
        <w:rPr>
          <w:sz w:val="28"/>
          <w:szCs w:val="28"/>
        </w:rPr>
        <w:t>публичных слушаний</w:t>
      </w:r>
      <w:r w:rsidR="00656E45" w:rsidRPr="0034588E">
        <w:rPr>
          <w:sz w:val="28"/>
          <w:szCs w:val="28"/>
        </w:rPr>
        <w:t xml:space="preserve"> </w:t>
      </w:r>
      <w:r w:rsidR="00656E45">
        <w:rPr>
          <w:sz w:val="28"/>
          <w:szCs w:val="28"/>
        </w:rPr>
        <w:t>по проектам муниципальных правовых актов</w:t>
      </w:r>
      <w:r w:rsidR="00656E45" w:rsidRPr="004F1D6C">
        <w:rPr>
          <w:sz w:val="28"/>
          <w:szCs w:val="28"/>
        </w:rPr>
        <w:t xml:space="preserve"> в</w:t>
      </w:r>
      <w:r w:rsidR="00656E45">
        <w:rPr>
          <w:sz w:val="28"/>
          <w:szCs w:val="28"/>
        </w:rPr>
        <w:t xml:space="preserve"> Липкинском сельском поселении</w:t>
      </w:r>
      <w:r w:rsidR="00656E45" w:rsidRPr="004F1D6C">
        <w:rPr>
          <w:sz w:val="28"/>
          <w:szCs w:val="28"/>
        </w:rPr>
        <w:t xml:space="preserve"> Ромодановско</w:t>
      </w:r>
      <w:r w:rsidR="00656E45">
        <w:rPr>
          <w:sz w:val="28"/>
          <w:szCs w:val="28"/>
        </w:rPr>
        <w:t>го</w:t>
      </w:r>
      <w:r w:rsidR="00656E45" w:rsidRPr="004F1D6C">
        <w:rPr>
          <w:sz w:val="28"/>
          <w:szCs w:val="28"/>
        </w:rPr>
        <w:t xml:space="preserve"> муниципально</w:t>
      </w:r>
      <w:r w:rsidR="00656E45">
        <w:rPr>
          <w:sz w:val="28"/>
          <w:szCs w:val="28"/>
        </w:rPr>
        <w:t>го</w:t>
      </w:r>
      <w:r w:rsidR="00656E45" w:rsidRPr="004F1D6C">
        <w:rPr>
          <w:sz w:val="28"/>
          <w:szCs w:val="28"/>
        </w:rPr>
        <w:t xml:space="preserve"> район</w:t>
      </w:r>
      <w:r w:rsidR="00656E45">
        <w:rPr>
          <w:sz w:val="28"/>
          <w:szCs w:val="28"/>
        </w:rPr>
        <w:t>а</w:t>
      </w:r>
      <w:r w:rsidR="00656E45" w:rsidRPr="004F1D6C">
        <w:rPr>
          <w:sz w:val="28"/>
          <w:szCs w:val="28"/>
        </w:rPr>
        <w:t xml:space="preserve"> </w:t>
      </w:r>
      <w:r w:rsidR="004F1D6C" w:rsidRPr="004F1D6C">
        <w:rPr>
          <w:sz w:val="28"/>
          <w:szCs w:val="28"/>
        </w:rPr>
        <w:t>Республики Мордовия</w:t>
      </w:r>
      <w:r w:rsidR="004F1D6C">
        <w:rPr>
          <w:sz w:val="28"/>
          <w:szCs w:val="28"/>
        </w:rPr>
        <w:t>» изменения, доп</w:t>
      </w:r>
      <w:r w:rsidR="00656E45">
        <w:rPr>
          <w:sz w:val="28"/>
          <w:szCs w:val="28"/>
        </w:rPr>
        <w:t>олнив его разделом 5</w:t>
      </w:r>
      <w:r w:rsidR="004F1D6C">
        <w:rPr>
          <w:sz w:val="28"/>
          <w:szCs w:val="28"/>
        </w:rPr>
        <w:t xml:space="preserve"> следующего содержания:</w:t>
      </w:r>
    </w:p>
    <w:p w:rsidR="004F1D6C" w:rsidRPr="004F1D6C" w:rsidRDefault="004F1D6C" w:rsidP="004F1D6C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656E45" w:rsidRPr="00CA17FB">
        <w:rPr>
          <w:b/>
          <w:sz w:val="28"/>
          <w:szCs w:val="28"/>
        </w:rPr>
        <w:t>5</w:t>
      </w:r>
      <w:r w:rsidRPr="004F1D6C">
        <w:rPr>
          <w:b/>
          <w:sz w:val="28"/>
          <w:szCs w:val="28"/>
        </w:rPr>
        <w:t>. Использование федеральной государственной информационной системы «Единый портал государственных и муниципальных услуг (функций)» в целях организации и проведения</w:t>
      </w:r>
      <w:r w:rsidR="00656E45">
        <w:rPr>
          <w:b/>
          <w:sz w:val="28"/>
          <w:szCs w:val="28"/>
        </w:rPr>
        <w:t xml:space="preserve"> общественных обсуждений или</w:t>
      </w:r>
      <w:r w:rsidRPr="004F1D6C">
        <w:rPr>
          <w:b/>
          <w:sz w:val="28"/>
          <w:szCs w:val="28"/>
        </w:rPr>
        <w:t xml:space="preserve"> публичных слушаний</w:t>
      </w:r>
    </w:p>
    <w:p w:rsidR="004F1D6C" w:rsidRPr="004F1D6C" w:rsidRDefault="00656E45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4F1D6C" w:rsidRPr="004F1D6C">
        <w:rPr>
          <w:sz w:val="28"/>
          <w:szCs w:val="28"/>
        </w:rPr>
        <w:t xml:space="preserve">. Единый портал может быть использован в целях размещения материалов и информации, указанных в абзаце первом части 4 статьи 28 Федерального закона «Об общих принципах организации местного </w:t>
      </w:r>
      <w:r w:rsidR="004F1D6C" w:rsidRPr="004F1D6C">
        <w:rPr>
          <w:sz w:val="28"/>
          <w:szCs w:val="28"/>
        </w:rPr>
        <w:lastRenderedPageBreak/>
        <w:t xml:space="preserve">самоуправления в Российской Федерации» (далее - Федеральный закон), для заблаговременного оповещения жителей </w:t>
      </w:r>
      <w:r w:rsidR="009756B1"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>Ромодановского муниципального района о времени и месте проведения</w:t>
      </w:r>
      <w:r w:rsidR="00E62CA6">
        <w:rPr>
          <w:sz w:val="28"/>
          <w:szCs w:val="28"/>
        </w:rPr>
        <w:t xml:space="preserve"> общественных обсуждений или</w:t>
      </w:r>
      <w:r w:rsidR="004F1D6C" w:rsidRPr="004F1D6C">
        <w:rPr>
          <w:sz w:val="28"/>
          <w:szCs w:val="28"/>
        </w:rPr>
        <w:t xml:space="preserve"> публичных слушаний, обеспечения возможности представления жителями</w:t>
      </w:r>
      <w:r w:rsidR="009756B1" w:rsidRPr="009756B1">
        <w:rPr>
          <w:sz w:val="28"/>
          <w:szCs w:val="28"/>
        </w:rPr>
        <w:t xml:space="preserve"> </w:t>
      </w:r>
      <w:r w:rsidR="009756B1">
        <w:rPr>
          <w:sz w:val="28"/>
          <w:szCs w:val="28"/>
        </w:rPr>
        <w:t>Липкинского сельского поселения</w:t>
      </w:r>
      <w:r w:rsidR="004F1D6C" w:rsidRPr="004F1D6C">
        <w:rPr>
          <w:sz w:val="28"/>
          <w:szCs w:val="28"/>
        </w:rPr>
        <w:t xml:space="preserve"> Ромодановского муниципального района своих замечаний и предложений по вынесенному на обсуждение проекту муниципального правового акта, а также для участия жителей </w:t>
      </w:r>
      <w:r w:rsidR="009756B1"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в публичных слушаниях в соответствии с частью 4 статьи 28 Федерального закона и для опубликования (обнародования) результатов </w:t>
      </w:r>
      <w:r w:rsidR="00CA17FB">
        <w:rPr>
          <w:sz w:val="28"/>
          <w:szCs w:val="28"/>
        </w:rPr>
        <w:t xml:space="preserve">общественных обсуждений или </w:t>
      </w:r>
      <w:r w:rsidR="004F1D6C" w:rsidRPr="004F1D6C">
        <w:rPr>
          <w:sz w:val="28"/>
          <w:szCs w:val="28"/>
        </w:rPr>
        <w:t>публичных слушаний, включая мотивированное обоснование принятых решений.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F1D6C" w:rsidRPr="004F1D6C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4F1D6C" w:rsidRPr="004F1D6C">
        <w:rPr>
          <w:sz w:val="28"/>
          <w:szCs w:val="28"/>
        </w:rPr>
        <w:t xml:space="preserve"> В целях организации и проведения</w:t>
      </w:r>
      <w:r>
        <w:rPr>
          <w:sz w:val="28"/>
          <w:szCs w:val="28"/>
        </w:rPr>
        <w:t xml:space="preserve"> общественных обсуждений или</w:t>
      </w:r>
      <w:r w:rsidR="004F1D6C" w:rsidRPr="004F1D6C">
        <w:rPr>
          <w:sz w:val="28"/>
          <w:szCs w:val="28"/>
        </w:rPr>
        <w:t xml:space="preserve"> публичных слушаний на едином портале используется платформа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 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4F1D6C" w:rsidRPr="004F1D6C">
        <w:rPr>
          <w:sz w:val="28"/>
          <w:szCs w:val="28"/>
        </w:rPr>
        <w:t xml:space="preserve">. Размещение на едином портале материалов и информации, указанных в абзаце первом части 4 статьи 28 Федерального закона, в целях оповещения жителей </w:t>
      </w:r>
      <w:r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осуществляется уполномоченным специалистом Администрации </w:t>
      </w:r>
      <w:r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с использованием личного кабинета Администрации </w:t>
      </w:r>
      <w:r>
        <w:rPr>
          <w:sz w:val="28"/>
          <w:szCs w:val="28"/>
        </w:rPr>
        <w:t xml:space="preserve">Липкинского сельского поселения </w:t>
      </w:r>
      <w:r w:rsidR="004F1D6C" w:rsidRPr="004F1D6C">
        <w:rPr>
          <w:sz w:val="28"/>
          <w:szCs w:val="28"/>
        </w:rPr>
        <w:t>Ромодановского муниципального района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</w:t>
      </w:r>
      <w:r w:rsidRPr="009756B1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="004F1D6C" w:rsidRPr="004F1D6C">
        <w:rPr>
          <w:sz w:val="28"/>
          <w:szCs w:val="28"/>
        </w:rPr>
        <w:t xml:space="preserve"> Ромодановского муниципального района.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F1D6C" w:rsidRPr="004F1D6C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4F1D6C" w:rsidRPr="004F1D6C">
        <w:rPr>
          <w:sz w:val="28"/>
          <w:szCs w:val="28"/>
        </w:rPr>
        <w:t xml:space="preserve"> Возможность представления замечаний и предложений по вынесенному на обсуждение проекту муниципального правового акта, а также участия в </w:t>
      </w:r>
      <w:r w:rsidR="00CA17FB">
        <w:rPr>
          <w:sz w:val="28"/>
          <w:szCs w:val="28"/>
        </w:rPr>
        <w:t xml:space="preserve">общественных обсуждениях или </w:t>
      </w:r>
      <w:r w:rsidR="004F1D6C" w:rsidRPr="004F1D6C">
        <w:rPr>
          <w:sz w:val="28"/>
          <w:szCs w:val="28"/>
        </w:rPr>
        <w:t>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 w:rsidR="00E62CA6">
        <w:rPr>
          <w:sz w:val="28"/>
          <w:szCs w:val="28"/>
        </w:rPr>
        <w:t>.5</w:t>
      </w:r>
      <w:r w:rsidRPr="004F1D6C">
        <w:rPr>
          <w:sz w:val="28"/>
          <w:szCs w:val="28"/>
        </w:rPr>
        <w:t>. Оператор единого портала обеспечивает техническую возможность: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а) оповещения жителей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района, осуществляемого уполномоченным сотрудником Администрации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использованием личного кабинета органа путем размещения информации о времени и месте проведения</w:t>
      </w:r>
      <w:r w:rsidR="00E62CA6"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слушаний, ознакомления с проектом муниципального правового акта;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lastRenderedPageBreak/>
        <w:t>б) представления замечаний и предложений по вынесенному на обсуждение проекту муниципального правового акта, размещенному на едином портале, а также участия жителей муниципального образования в</w:t>
      </w:r>
      <w:r w:rsidR="00E62CA6">
        <w:rPr>
          <w:sz w:val="28"/>
          <w:szCs w:val="28"/>
        </w:rPr>
        <w:t xml:space="preserve"> общественных обсуждениях или</w:t>
      </w:r>
      <w:r w:rsidRPr="004F1D6C">
        <w:rPr>
          <w:sz w:val="28"/>
          <w:szCs w:val="28"/>
        </w:rPr>
        <w:t xml:space="preserve"> публичных слушаниях в соответствии с частью 4 статьи 28 Федерального закона;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 xml:space="preserve">в) опубликования (обнародования) результатов </w:t>
      </w:r>
      <w:r w:rsidR="00E62CA6"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 органом местного самоуправления, включая мотивированное обоснование принятых решений.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 w:rsidR="00E62CA6">
        <w:rPr>
          <w:sz w:val="28"/>
          <w:szCs w:val="28"/>
        </w:rPr>
        <w:t>.6</w:t>
      </w:r>
      <w:r w:rsidRPr="004F1D6C">
        <w:rPr>
          <w:sz w:val="28"/>
          <w:szCs w:val="28"/>
        </w:rPr>
        <w:t xml:space="preserve">. Представление жителями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замечаний и предложений по вынесенному на обсуждение проекту муниципального правового акта, а также участие в </w:t>
      </w:r>
      <w:r w:rsidR="00E62CA6">
        <w:rPr>
          <w:sz w:val="28"/>
          <w:szCs w:val="28"/>
        </w:rPr>
        <w:t xml:space="preserve">общественных обсуждениях или </w:t>
      </w:r>
      <w:r w:rsidRPr="004F1D6C">
        <w:rPr>
          <w:sz w:val="28"/>
          <w:szCs w:val="28"/>
        </w:rPr>
        <w:t xml:space="preserve">публичных слушаниях в соответствии с частью 4 статьи 28 Федерального закона 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 Замечания и предложения по вынесенному на обсуждение проекту муниципального правового акта могут быть представлены жителем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с использованием единого портала с даты опубликования органом местного самоуправления сведений в соответствии с пунктом 48 настоящего Положения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>Ромодановского муниципального района.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7.</w:t>
      </w:r>
      <w:r w:rsidRPr="004F1D6C">
        <w:rPr>
          <w:sz w:val="28"/>
          <w:szCs w:val="28"/>
        </w:rPr>
        <w:t xml:space="preserve"> 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использованием личного кабинета органа.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8.</w:t>
      </w:r>
      <w:r w:rsidRPr="004F1D6C">
        <w:rPr>
          <w:sz w:val="28"/>
          <w:szCs w:val="28"/>
        </w:rPr>
        <w:t xml:space="preserve"> Единый портал обеспечивает возможность осуществления предварительной проверки замечаний и предложений по вынесенному на обсуждение проекту муниципального правового акта, направленных жителями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посредством единого портала, на предмет наличия в таких замечаниях и предложениях нецензурных либо оскорбительных выражений, угроз жизни или здоровью граждан, призывов к осуществлению экстремистской и (или) террористической деятельности, включая возможность отказа в рассмотрении указанных замечаний и предложений с информированием жителей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в подсистеме единого личного кабинета на едином портале и по электронной почте, указанной в подсистеме </w:t>
      </w:r>
      <w:r w:rsidRPr="004F1D6C">
        <w:rPr>
          <w:sz w:val="28"/>
          <w:szCs w:val="28"/>
        </w:rPr>
        <w:lastRenderedPageBreak/>
        <w:t xml:space="preserve">единого личного кабинета на едином портале, о причинах отказа в срок, не превышающий одного дня со дня направления замечаний и предложений. Единый портал обеспечивает возможность соблюдения однократности представления замечаний и предложений в отношении конкретного вынесенного на обсуждение проекта муниципального правового акта, а также для участия в </w:t>
      </w:r>
      <w:r w:rsidR="00E62CA6">
        <w:rPr>
          <w:sz w:val="28"/>
          <w:szCs w:val="28"/>
        </w:rPr>
        <w:t xml:space="preserve">общественном обсуждении или </w:t>
      </w:r>
      <w:r w:rsidRPr="004F1D6C">
        <w:rPr>
          <w:sz w:val="28"/>
          <w:szCs w:val="28"/>
        </w:rPr>
        <w:t>публичном слушании в соответствии с частью 4 статьи 28 Федерального закона.</w:t>
      </w:r>
    </w:p>
    <w:p w:rsid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9.</w:t>
      </w:r>
      <w:r w:rsidRPr="004F1D6C">
        <w:rPr>
          <w:sz w:val="28"/>
          <w:szCs w:val="28"/>
        </w:rPr>
        <w:t xml:space="preserve"> Результаты</w:t>
      </w:r>
      <w:r w:rsidR="00E62CA6"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 и мотивированное обоснование принятых решений публикуются уполномоченным сотрудником Администрации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 в соответствующем разделе платформы обратной связи единого портала для ознакомления жителей </w:t>
      </w:r>
      <w:r w:rsidR="00E62CA6">
        <w:rPr>
          <w:sz w:val="28"/>
          <w:szCs w:val="28"/>
        </w:rPr>
        <w:t xml:space="preserve">Липкинского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в срок, предусмотренный в порядке организации и проведения </w:t>
      </w:r>
      <w:r w:rsidR="00E62CA6"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слушаний, установленном Уставом</w:t>
      </w:r>
      <w:r w:rsidR="00E62CA6" w:rsidRPr="00E62CA6">
        <w:rPr>
          <w:sz w:val="28"/>
          <w:szCs w:val="28"/>
        </w:rPr>
        <w:t xml:space="preserve"> </w:t>
      </w:r>
      <w:r w:rsidR="00E62CA6">
        <w:rPr>
          <w:sz w:val="28"/>
          <w:szCs w:val="28"/>
        </w:rPr>
        <w:t>Липкинского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района.</w:t>
      </w:r>
    </w:p>
    <w:p w:rsidR="004F1D6C" w:rsidRDefault="004F1D6C" w:rsidP="004F1D6C">
      <w:pPr>
        <w:ind w:firstLine="709"/>
        <w:jc w:val="both"/>
        <w:rPr>
          <w:b/>
          <w:sz w:val="28"/>
          <w:szCs w:val="28"/>
        </w:rPr>
      </w:pPr>
    </w:p>
    <w:p w:rsidR="00D475F3" w:rsidRDefault="00B95B45" w:rsidP="004F1D6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</w:t>
      </w:r>
      <w:r w:rsidR="000E58A0">
        <w:rPr>
          <w:sz w:val="28"/>
          <w:szCs w:val="28"/>
        </w:rPr>
        <w:t>оящее решение вступает в силу после</w:t>
      </w:r>
      <w:r>
        <w:rPr>
          <w:sz w:val="28"/>
          <w:szCs w:val="28"/>
        </w:rPr>
        <w:t xml:space="preserve"> дня</w:t>
      </w:r>
      <w:r w:rsidR="004F1D6C">
        <w:rPr>
          <w:sz w:val="28"/>
          <w:szCs w:val="28"/>
        </w:rPr>
        <w:t xml:space="preserve"> его официального опубликования.</w:t>
      </w:r>
    </w:p>
    <w:p w:rsidR="001110C3" w:rsidRDefault="001110C3" w:rsidP="009F2144">
      <w:pPr>
        <w:rPr>
          <w:sz w:val="28"/>
          <w:szCs w:val="28"/>
        </w:rPr>
      </w:pPr>
    </w:p>
    <w:p w:rsidR="000E58A0" w:rsidRDefault="000E58A0" w:rsidP="009F2144">
      <w:pPr>
        <w:rPr>
          <w:sz w:val="28"/>
          <w:szCs w:val="28"/>
        </w:rPr>
      </w:pPr>
    </w:p>
    <w:p w:rsidR="000E58A0" w:rsidRDefault="000E58A0" w:rsidP="009F2144">
      <w:pPr>
        <w:rPr>
          <w:sz w:val="28"/>
          <w:szCs w:val="28"/>
        </w:rPr>
      </w:pPr>
    </w:p>
    <w:p w:rsidR="00BE3576" w:rsidRDefault="0041660E" w:rsidP="00BE3576">
      <w:pPr>
        <w:jc w:val="both"/>
        <w:rPr>
          <w:b/>
          <w:sz w:val="28"/>
          <w:szCs w:val="28"/>
        </w:rPr>
      </w:pPr>
      <w:r w:rsidRPr="000E58A0">
        <w:rPr>
          <w:b/>
          <w:sz w:val="28"/>
          <w:szCs w:val="28"/>
        </w:rPr>
        <w:t>Глав</w:t>
      </w:r>
      <w:r w:rsidR="00B267AA" w:rsidRPr="000E58A0">
        <w:rPr>
          <w:b/>
          <w:sz w:val="28"/>
          <w:szCs w:val="28"/>
        </w:rPr>
        <w:t>а</w:t>
      </w:r>
      <w:r w:rsidR="000E58A0">
        <w:rPr>
          <w:b/>
          <w:sz w:val="28"/>
          <w:szCs w:val="28"/>
        </w:rPr>
        <w:t xml:space="preserve"> Липкин</w:t>
      </w:r>
      <w:r w:rsidR="00BE3576" w:rsidRPr="000E58A0">
        <w:rPr>
          <w:b/>
          <w:sz w:val="28"/>
          <w:szCs w:val="28"/>
        </w:rPr>
        <w:t>ского</w:t>
      </w:r>
    </w:p>
    <w:p w:rsidR="00BE3576" w:rsidRPr="000E58A0" w:rsidRDefault="000E58A0" w:rsidP="000E58A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BE3576" w:rsidRPr="000E58A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</w:t>
      </w:r>
      <w:r w:rsidR="00BE3576" w:rsidRPr="000E58A0">
        <w:rPr>
          <w:b/>
          <w:sz w:val="28"/>
          <w:szCs w:val="28"/>
        </w:rPr>
        <w:t xml:space="preserve">   </w:t>
      </w:r>
      <w:r w:rsidRPr="000E58A0"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 xml:space="preserve">         Л</w:t>
      </w:r>
      <w:r w:rsidRPr="000E5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П</w:t>
      </w:r>
      <w:r w:rsidRPr="000E5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Новикова</w:t>
      </w:r>
      <w:r w:rsidR="00BE3576" w:rsidRPr="000E58A0">
        <w:rPr>
          <w:b/>
          <w:sz w:val="28"/>
          <w:szCs w:val="28"/>
        </w:rPr>
        <w:t xml:space="preserve">     </w:t>
      </w:r>
      <w:r w:rsidR="001856C0" w:rsidRPr="000E58A0">
        <w:rPr>
          <w:b/>
          <w:sz w:val="28"/>
          <w:szCs w:val="28"/>
        </w:rPr>
        <w:t xml:space="preserve">     </w:t>
      </w:r>
      <w:r w:rsidR="00BE3576" w:rsidRPr="000E58A0">
        <w:rPr>
          <w:b/>
          <w:sz w:val="28"/>
          <w:szCs w:val="28"/>
        </w:rPr>
        <w:t xml:space="preserve">                                       </w:t>
      </w:r>
    </w:p>
    <w:p w:rsidR="00BE3576" w:rsidRPr="000E58A0" w:rsidRDefault="00BE3576" w:rsidP="00BE3576">
      <w:pPr>
        <w:jc w:val="both"/>
        <w:rPr>
          <w:sz w:val="28"/>
          <w:szCs w:val="28"/>
        </w:rPr>
      </w:pPr>
    </w:p>
    <w:sectPr w:rsidR="00BE3576" w:rsidRPr="000E58A0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9D6" w:rsidRDefault="009D29D6">
      <w:r>
        <w:separator/>
      </w:r>
    </w:p>
  </w:endnote>
  <w:endnote w:type="continuationSeparator" w:id="1">
    <w:p w:rsidR="009D29D6" w:rsidRDefault="009D2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9D6" w:rsidRDefault="009D29D6">
      <w:r>
        <w:separator/>
      </w:r>
    </w:p>
  </w:footnote>
  <w:footnote w:type="continuationSeparator" w:id="1">
    <w:p w:rsidR="009D29D6" w:rsidRDefault="009D2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F177D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E58A0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177D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4588E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D72"/>
    <w:rsid w:val="005F0E49"/>
    <w:rsid w:val="005F5232"/>
    <w:rsid w:val="005F53C4"/>
    <w:rsid w:val="00610618"/>
    <w:rsid w:val="00616116"/>
    <w:rsid w:val="00617922"/>
    <w:rsid w:val="006310DE"/>
    <w:rsid w:val="006344FA"/>
    <w:rsid w:val="00641412"/>
    <w:rsid w:val="00656E45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56B1"/>
    <w:rsid w:val="00976D4E"/>
    <w:rsid w:val="0098026C"/>
    <w:rsid w:val="009844E8"/>
    <w:rsid w:val="00990550"/>
    <w:rsid w:val="009955B6"/>
    <w:rsid w:val="009A7B85"/>
    <w:rsid w:val="009D29D6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470B5"/>
    <w:rsid w:val="00C512DE"/>
    <w:rsid w:val="00C518FA"/>
    <w:rsid w:val="00C5553B"/>
    <w:rsid w:val="00C63B1A"/>
    <w:rsid w:val="00C71D5B"/>
    <w:rsid w:val="00C8696F"/>
    <w:rsid w:val="00CA17FB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27E"/>
    <w:rsid w:val="00E47A55"/>
    <w:rsid w:val="00E56780"/>
    <w:rsid w:val="00E5750A"/>
    <w:rsid w:val="00E603A2"/>
    <w:rsid w:val="00E62CA6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7</cp:revision>
  <cp:lastPrinted>2018-02-09T08:42:00Z</cp:lastPrinted>
  <dcterms:created xsi:type="dcterms:W3CDTF">2022-10-25T13:40:00Z</dcterms:created>
  <dcterms:modified xsi:type="dcterms:W3CDTF">2023-03-28T09:15:00Z</dcterms:modified>
</cp:coreProperties>
</file>