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667820">
        <w:rPr>
          <w:sz w:val="28"/>
          <w:szCs w:val="28"/>
        </w:rPr>
        <w:t>1кв.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667820">
        <w:rPr>
          <w:sz w:val="28"/>
          <w:szCs w:val="28"/>
        </w:rPr>
        <w:t>3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66782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67820">
              <w:rPr>
                <w:sz w:val="28"/>
                <w:szCs w:val="28"/>
              </w:rPr>
              <w:t>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6782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842,0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871,9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66782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170,3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0F6F9B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7820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46742"/>
    <w:rsid w:val="00E8174B"/>
    <w:rsid w:val="00E930FF"/>
    <w:rsid w:val="00EC703E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2019-07-12T06:37:00Z</cp:lastPrinted>
  <dcterms:created xsi:type="dcterms:W3CDTF">2016-04-14T08:53:00Z</dcterms:created>
  <dcterms:modified xsi:type="dcterms:W3CDTF">2023-04-28T09:54:00Z</dcterms:modified>
</cp:coreProperties>
</file>