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Default="005D5D2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2060E" w:rsidRDefault="0042060E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EF5DD0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9F3A19" w:rsidP="004B63B5">
      <w:pPr>
        <w:rPr>
          <w:sz w:val="24"/>
          <w:szCs w:val="24"/>
        </w:rPr>
      </w:pPr>
      <w:r>
        <w:rPr>
          <w:sz w:val="24"/>
          <w:szCs w:val="24"/>
        </w:rPr>
        <w:t>от «26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декабря </w:t>
      </w:r>
      <w:r w:rsidR="004B63B5">
        <w:rPr>
          <w:sz w:val="24"/>
          <w:szCs w:val="24"/>
        </w:rPr>
        <w:t>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>
        <w:rPr>
          <w:sz w:val="24"/>
          <w:szCs w:val="24"/>
        </w:rPr>
        <w:t>23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42060E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1C16DA" w:rsidP="001C16DA">
      <w:pPr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42060E">
        <w:rPr>
          <w:b/>
          <w:sz w:val="28"/>
          <w:szCs w:val="28"/>
        </w:rPr>
        <w:t xml:space="preserve">Пятинского сельского поселения </w:t>
      </w:r>
      <w:r>
        <w:rPr>
          <w:b/>
          <w:sz w:val="28"/>
          <w:szCs w:val="28"/>
        </w:rPr>
        <w:t xml:space="preserve">Ромодановского муниципального района от </w:t>
      </w:r>
      <w:r w:rsidR="009F3A19" w:rsidRPr="009F3A19">
        <w:rPr>
          <w:b/>
          <w:sz w:val="28"/>
          <w:szCs w:val="28"/>
        </w:rPr>
        <w:t>05.10</w:t>
      </w:r>
      <w:r w:rsidRPr="009F3A19">
        <w:rPr>
          <w:b/>
          <w:sz w:val="28"/>
          <w:szCs w:val="28"/>
        </w:rPr>
        <w:t xml:space="preserve">.2012 г. № </w:t>
      </w:r>
      <w:r w:rsidR="009F3A19" w:rsidRPr="009F3A1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«О</w:t>
      </w:r>
      <w:r w:rsidR="009F3A19">
        <w:rPr>
          <w:b/>
          <w:sz w:val="28"/>
          <w:szCs w:val="28"/>
        </w:rPr>
        <w:t xml:space="preserve">б уполномоченном органе </w:t>
      </w:r>
      <w:r>
        <w:rPr>
          <w:b/>
          <w:sz w:val="28"/>
          <w:szCs w:val="28"/>
        </w:rPr>
        <w:t xml:space="preserve"> </w:t>
      </w:r>
      <w:r w:rsidR="009F3A19">
        <w:rPr>
          <w:b/>
          <w:sz w:val="28"/>
          <w:szCs w:val="28"/>
        </w:rPr>
        <w:t>и муниципальной стоимости</w:t>
      </w:r>
      <w:r>
        <w:rPr>
          <w:b/>
          <w:sz w:val="28"/>
          <w:szCs w:val="28"/>
        </w:rPr>
        <w:t xml:space="preserve"> имущества</w:t>
      </w:r>
      <w:r w:rsidR="009F3A19">
        <w:rPr>
          <w:b/>
          <w:sz w:val="28"/>
          <w:szCs w:val="28"/>
        </w:rPr>
        <w:t>, подлежащего учету в Реестре муниципального имущества сельского поселения</w:t>
      </w:r>
      <w:r>
        <w:rPr>
          <w:b/>
          <w:sz w:val="28"/>
          <w:szCs w:val="28"/>
        </w:rPr>
        <w:t>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1C16DA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оптимизации порядка ведения реестра муниципального имущества </w:t>
      </w:r>
      <w:r w:rsidR="009F3A19">
        <w:rPr>
          <w:sz w:val="28"/>
          <w:szCs w:val="28"/>
        </w:rPr>
        <w:t xml:space="preserve">Пятинского сельского поселения </w:t>
      </w:r>
      <w:r>
        <w:rPr>
          <w:sz w:val="28"/>
          <w:szCs w:val="28"/>
        </w:rPr>
        <w:t>Ромодановского муниципального района, в</w:t>
      </w:r>
      <w:r w:rsidRPr="001C16DA">
        <w:rPr>
          <w:sz w:val="28"/>
          <w:szCs w:val="28"/>
        </w:rPr>
        <w:t xml:space="preserve"> соответствии с п. 2, 3 Порядка ведения органами местного самоуправления реестра муниципального имущества, утвержденного приказом Министерства экономического развития Российской Федерации от 30 августа 2011 года </w:t>
      </w:r>
      <w:r>
        <w:rPr>
          <w:sz w:val="28"/>
          <w:szCs w:val="28"/>
        </w:rPr>
        <w:t>№</w:t>
      </w:r>
      <w:r w:rsidRPr="001C16DA">
        <w:rPr>
          <w:sz w:val="28"/>
          <w:szCs w:val="28"/>
        </w:rPr>
        <w:t xml:space="preserve"> 424</w:t>
      </w:r>
      <w:r>
        <w:rPr>
          <w:sz w:val="28"/>
          <w:szCs w:val="28"/>
        </w:rPr>
        <w:t xml:space="preserve">, Уставом </w:t>
      </w:r>
      <w:r w:rsidR="009F3A19">
        <w:rPr>
          <w:sz w:val="28"/>
          <w:szCs w:val="28"/>
        </w:rPr>
        <w:t xml:space="preserve">Пятинского сельского поселения </w:t>
      </w:r>
      <w:r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 w:rsidR="009F3A19">
        <w:rPr>
          <w:sz w:val="28"/>
          <w:szCs w:val="28"/>
        </w:rPr>
        <w:t xml:space="preserve">Пятинского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5F3" w:rsidRPr="001C3C76" w:rsidRDefault="001C16DA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CA4552">
        <w:rPr>
          <w:sz w:val="28"/>
          <w:szCs w:val="28"/>
        </w:rPr>
        <w:t xml:space="preserve">в решение Совета депутатов </w:t>
      </w:r>
      <w:r w:rsidR="009F3A19">
        <w:rPr>
          <w:sz w:val="28"/>
          <w:szCs w:val="28"/>
        </w:rPr>
        <w:t xml:space="preserve">Пятинского сельского поселения </w:t>
      </w:r>
      <w:r w:rsidR="00CA4552">
        <w:rPr>
          <w:sz w:val="28"/>
          <w:szCs w:val="28"/>
        </w:rPr>
        <w:t xml:space="preserve">Ромодановского муниципального района </w:t>
      </w:r>
      <w:r w:rsidR="009F3A19">
        <w:rPr>
          <w:sz w:val="28"/>
          <w:szCs w:val="28"/>
        </w:rPr>
        <w:t>от 05.10.2012 г. № 2</w:t>
      </w:r>
      <w:r w:rsidR="00CA4552" w:rsidRPr="00CA4552">
        <w:rPr>
          <w:sz w:val="28"/>
          <w:szCs w:val="28"/>
        </w:rPr>
        <w:t xml:space="preserve"> «О</w:t>
      </w:r>
      <w:r w:rsidR="009F3A19">
        <w:rPr>
          <w:sz w:val="28"/>
          <w:szCs w:val="28"/>
        </w:rPr>
        <w:t>б уполномоченном органе и муниципальной стоимости имущества, подлежащего учета в Реестре муниципального имущества сельского поселения</w:t>
      </w:r>
      <w:r w:rsidR="00CA4552" w:rsidRPr="00CA4552">
        <w:rPr>
          <w:sz w:val="28"/>
          <w:szCs w:val="28"/>
        </w:rPr>
        <w:t>»</w:t>
      </w:r>
      <w:r w:rsidR="009F3A19">
        <w:rPr>
          <w:sz w:val="28"/>
          <w:szCs w:val="28"/>
        </w:rPr>
        <w:t xml:space="preserve"> изменение, заменив в п. 2</w:t>
      </w:r>
      <w:r w:rsidR="00CA4552">
        <w:rPr>
          <w:sz w:val="28"/>
          <w:szCs w:val="28"/>
        </w:rPr>
        <w:t xml:space="preserve"> слова «5000,00 (пять тысяч)» словами «10000.00 (десять тысяч)».</w:t>
      </w:r>
    </w:p>
    <w:p w:rsidR="001110C3" w:rsidRDefault="001110C3" w:rsidP="009F2144">
      <w:pPr>
        <w:rPr>
          <w:sz w:val="28"/>
          <w:szCs w:val="28"/>
        </w:rPr>
      </w:pPr>
    </w:p>
    <w:p w:rsidR="009F3A19" w:rsidRDefault="009F3A19" w:rsidP="001C3C7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Зам.главы Пятинского сельского </w:t>
      </w:r>
    </w:p>
    <w:p w:rsidR="001C3C76" w:rsidRDefault="009F3A19" w:rsidP="001C3C7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поселения по работе в Совете                                         Л.А. Чугунова</w:t>
      </w:r>
    </w:p>
    <w:sectPr w:rsidR="001C3C76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742" w:rsidRDefault="000A3742">
      <w:r>
        <w:separator/>
      </w:r>
    </w:p>
  </w:endnote>
  <w:endnote w:type="continuationSeparator" w:id="1">
    <w:p w:rsidR="000A3742" w:rsidRDefault="000A3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742" w:rsidRDefault="000A3742">
      <w:r>
        <w:separator/>
      </w:r>
    </w:p>
  </w:footnote>
  <w:footnote w:type="continuationSeparator" w:id="1">
    <w:p w:rsidR="000A3742" w:rsidRDefault="000A3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EF5DD0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A3742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16DA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2601A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3F065F"/>
    <w:rsid w:val="003F73C6"/>
    <w:rsid w:val="00400C1A"/>
    <w:rsid w:val="00405B47"/>
    <w:rsid w:val="00410587"/>
    <w:rsid w:val="0041660E"/>
    <w:rsid w:val="00420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3651"/>
    <w:rsid w:val="0052530D"/>
    <w:rsid w:val="0052536A"/>
    <w:rsid w:val="005274A8"/>
    <w:rsid w:val="0053783F"/>
    <w:rsid w:val="00541E52"/>
    <w:rsid w:val="00543D3C"/>
    <w:rsid w:val="00543E52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9F3A19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404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9666A"/>
    <w:rsid w:val="00CA4552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EF5DD0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5234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6</cp:revision>
  <cp:lastPrinted>2023-12-28T07:23:00Z</cp:lastPrinted>
  <dcterms:created xsi:type="dcterms:W3CDTF">2023-09-28T14:25:00Z</dcterms:created>
  <dcterms:modified xsi:type="dcterms:W3CDTF">2023-12-28T07:24:00Z</dcterms:modified>
</cp:coreProperties>
</file>