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1FF" w:rsidRPr="006701FF" w:rsidRDefault="00000376" w:rsidP="006701FF">
      <w:pPr>
        <w:shd w:val="clear" w:color="auto" w:fill="CCCCCC"/>
        <w:spacing w:after="225" w:line="240" w:lineRule="auto"/>
        <w:outlineLvl w:val="1"/>
        <w:rPr>
          <w:rFonts w:ascii="Verdana" w:eastAsia="Times New Roman" w:hAnsi="Verdana" w:cs="Times New Roman"/>
          <w:b/>
          <w:bCs/>
          <w:color w:val="015280"/>
          <w:sz w:val="33"/>
          <w:szCs w:val="33"/>
          <w:lang w:eastAsia="ru-RU"/>
        </w:rPr>
      </w:pPr>
      <w:r>
        <w:rPr>
          <w:rFonts w:ascii="Verdana" w:eastAsia="Times New Roman" w:hAnsi="Verdana" w:cs="Times New Roman"/>
          <w:b/>
          <w:bCs/>
          <w:color w:val="015280"/>
          <w:sz w:val="33"/>
          <w:szCs w:val="33"/>
          <w:lang w:eastAsia="ru-RU"/>
        </w:rPr>
        <w:t xml:space="preserve"> </w:t>
      </w:r>
    </w:p>
    <w:p w:rsidR="006701FF" w:rsidRPr="006701FF" w:rsidRDefault="006701FF" w:rsidP="006701FF">
      <w:pPr>
        <w:shd w:val="clear" w:color="auto" w:fill="E9E8DB"/>
        <w:spacing w:after="225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3"/>
          <w:szCs w:val="33"/>
          <w:lang w:eastAsia="ru-RU"/>
        </w:rPr>
      </w:pPr>
      <w:r w:rsidRPr="006701FF">
        <w:rPr>
          <w:rFonts w:ascii="Verdana" w:eastAsia="Times New Roman" w:hAnsi="Verdana" w:cs="Times New Roman"/>
          <w:b/>
          <w:bCs/>
          <w:color w:val="000000"/>
          <w:sz w:val="33"/>
          <w:szCs w:val="33"/>
          <w:lang w:eastAsia="ru-RU"/>
        </w:rPr>
        <w:t>Поддержка субъектов предпринимательства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Участие в реализации Программы по социальной занятости инвалидов и стимулированию молодежного предпринимательства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соответствии с письмом Государственного комитета Республики Мордовия по труду и занятости населения от 10 июля 2015 года №1733, сообщаем, что в республике реализуется Программа дополнительных мероприятий, направленных на снижение напряженности на рынке труда Республики Мордовия, включающая мероприятия по социальной занятости инвалидов, а также стимулированию молодежного предпринимательства при реализации социальных проектов.</w:t>
      </w:r>
      <w:proofErr w:type="gram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рамках мероприятия, возмещаются затраты на оборудование одного рабочего места в размере 72,6 тыс. рублей и затраты на выплату заработной платы в размере 9,7 тыс. рублей за одного инвалида в месяц.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 всем вопросам участия в мероприятиях Программы необходимо обращаться: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ГКУ РМ «Центр занятости населения» по адресу : г</w:t>
      </w:r>
      <w:proofErr w:type="gram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.С</w:t>
      </w:r>
      <w:proofErr w:type="gram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аранск, ул. Халтурина, дом 74, тел.47-90-41,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-Государственный комитет Республики Мордовия по труду и занятости населения по адресу: г</w:t>
      </w:r>
      <w:proofErr w:type="gram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.С</w:t>
      </w:r>
      <w:proofErr w:type="gram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аранск, ул.Коммунистическая, дом 33 корпус 3 (</w:t>
      </w:r>
      <w:proofErr w:type="spell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каб</w:t>
      </w:r>
      <w:proofErr w:type="spell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302,303), тел. 47-82-49, сайт </w:t>
      </w:r>
      <w:hyperlink r:id="rId4" w:history="1">
        <w:r w:rsidRPr="006701FF">
          <w:rPr>
            <w:rFonts w:ascii="Verdana" w:eastAsia="Times New Roman" w:hAnsi="Verdana" w:cs="Times New Roman"/>
            <w:color w:val="015280"/>
            <w:sz w:val="18"/>
            <w:u w:val="single"/>
            <w:lang w:eastAsia="ru-RU"/>
          </w:rPr>
          <w:t>www.trudrm.ru</w:t>
        </w:r>
      </w:hyperlink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Предоставление поручительств АУ «Гарантийный фонд кредитного обеспечения Республики Мордовия»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Поручительство предоставляется по кредитам на сумму от 1000000 (один миллион) до 20000000 (двадцать миллионов) рублей для одного заемщика сроком не более трех лет. Поручительство предоставляется до 70% от суммы основного долга.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Поручительство является платным, размер оплаты зависит от суммы кредита: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до 3 млн. руб. – 0,5% от суммы предоставленного поручительства;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от 3 до 5 млн. руб. – 1% от суммы предоставленного поручительства;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от 5 до 20 млн. руб. – 1,5% от суммы предоставленного поручительства.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Дополнительная информация на сайте </w:t>
      </w:r>
      <w:hyperlink r:id="rId5" w:history="1">
        <w:r w:rsidRPr="006701FF">
          <w:rPr>
            <w:rFonts w:ascii="Verdana" w:eastAsia="Times New Roman" w:hAnsi="Verdana" w:cs="Times New Roman"/>
            <w:color w:val="015280"/>
            <w:sz w:val="18"/>
            <w:u w:val="single"/>
            <w:lang w:eastAsia="ru-RU"/>
          </w:rPr>
          <w:t>www.gfkorm.ru</w:t>
        </w:r>
      </w:hyperlink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или по телефону 47-69-19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 xml:space="preserve">Получение </w:t>
      </w:r>
      <w:proofErr w:type="spellStart"/>
      <w:r w:rsidRPr="006701F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микрофинансирования</w:t>
      </w:r>
      <w:proofErr w:type="spellEnd"/>
      <w:r w:rsidRPr="006701F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 xml:space="preserve"> через АУ «Региональный центр </w:t>
      </w:r>
      <w:proofErr w:type="spellStart"/>
      <w:r w:rsidRPr="006701F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микрофинансирования</w:t>
      </w:r>
      <w:proofErr w:type="spellEnd"/>
      <w:r w:rsidRPr="006701F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 xml:space="preserve"> Республики Мордовия» и через НО «Фонд поддержки предпринимательства Республики Мордовия»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Микрозаймы</w:t>
      </w:r>
      <w:proofErr w:type="spell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предоставляются на срок не более 36 месяцев. Максимальная отсрочка платежа по возврату </w:t>
      </w:r>
      <w:proofErr w:type="spell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микрозайма</w:t>
      </w:r>
      <w:proofErr w:type="spell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(основного долга по </w:t>
      </w:r>
      <w:proofErr w:type="spell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микрозайму</w:t>
      </w:r>
      <w:proofErr w:type="spell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 – 11 календарных месяцев.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Сумма </w:t>
      </w:r>
      <w:proofErr w:type="spell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микрозайма</w:t>
      </w:r>
      <w:proofErr w:type="spell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не может составлять более 1000 000 (одного) миллиона рублей. Процентная ставка за пользование </w:t>
      </w:r>
      <w:proofErr w:type="spell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микрозаймом</w:t>
      </w:r>
      <w:proofErr w:type="spell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составляет 8 % </w:t>
      </w:r>
      <w:proofErr w:type="gram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годовых</w:t>
      </w:r>
      <w:proofErr w:type="gram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Дополнительная информация на сайте </w:t>
      </w:r>
      <w:hyperlink r:id="rId6" w:history="1">
        <w:r w:rsidRPr="006701FF">
          <w:rPr>
            <w:rFonts w:ascii="Verdana" w:eastAsia="Times New Roman" w:hAnsi="Verdana" w:cs="Times New Roman"/>
            <w:color w:val="015280"/>
            <w:sz w:val="18"/>
            <w:u w:val="single"/>
            <w:lang w:eastAsia="ru-RU"/>
          </w:rPr>
          <w:t>www.zaimrm.blogspot.ru</w:t>
        </w:r>
      </w:hyperlink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или по телефону 23-26-77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Стимулирование активности молодежи в сфере предпринимательства в рамках реализации Республиканской целевой программы «Молодежь Мордовии».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Претендентами на получение субсидии могут стать индивидуальные предприниматели, возраст которых от 18 до 30 лет включительно, осуществляющие деятельность не более одного года и юридические лица, в уставном капитале которых доля, принадлежащая лицам в возрасте до 30 лет, составляет не менее 50%, осуществляющие деятельность не более одного года, ставшие победителями в конкурсном отборе.</w:t>
      </w:r>
      <w:proofErr w:type="gram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Сумма субсидии до 200 тыс. рублей.</w:t>
      </w:r>
    </w:p>
    <w:p w:rsidR="006701FF" w:rsidRPr="006701FF" w:rsidRDefault="006701FF" w:rsidP="006701FF">
      <w:pPr>
        <w:shd w:val="clear" w:color="auto" w:fill="E9E8DB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 всем вопросам участия в мероприятиях Программы обращаться:</w:t>
      </w: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>- ГБУ «Мордовский республиканский молодежный центр» по адресу: г</w:t>
      </w:r>
      <w:proofErr w:type="gramStart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.С</w:t>
      </w:r>
      <w:proofErr w:type="gramEnd"/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аранск, Промышленный проезд, строение 1, каб.13</w:t>
      </w:r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>Дополнительная информация на сайте </w:t>
      </w:r>
      <w:hyperlink r:id="rId7" w:history="1">
        <w:r w:rsidRPr="006701FF">
          <w:rPr>
            <w:rFonts w:ascii="Verdana" w:eastAsia="Times New Roman" w:hAnsi="Verdana" w:cs="Times New Roman"/>
            <w:color w:val="015280"/>
            <w:sz w:val="18"/>
            <w:u w:val="single"/>
            <w:lang w:eastAsia="ru-RU"/>
          </w:rPr>
          <w:t>www.molpred13.ru</w:t>
        </w:r>
      </w:hyperlink>
      <w:r w:rsidRPr="006701F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или по телефону 30-33-37</w:t>
      </w:r>
    </w:p>
    <w:p w:rsidR="006701FF" w:rsidRPr="006701FF" w:rsidRDefault="006701FF" w:rsidP="00670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B0098" w:rsidRDefault="005B0098"/>
    <w:sectPr w:rsidR="005B0098" w:rsidSect="005B0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1FF"/>
    <w:rsid w:val="00000376"/>
    <w:rsid w:val="005B0098"/>
    <w:rsid w:val="006701FF"/>
    <w:rsid w:val="00F27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98"/>
  </w:style>
  <w:style w:type="paragraph" w:styleId="2">
    <w:name w:val="heading 2"/>
    <w:basedOn w:val="a"/>
    <w:link w:val="20"/>
    <w:uiPriority w:val="9"/>
    <w:qFormat/>
    <w:rsid w:val="006701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701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701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701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01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701F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70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01FF"/>
    <w:rPr>
      <w:b/>
      <w:bCs/>
    </w:rPr>
  </w:style>
  <w:style w:type="character" w:styleId="a5">
    <w:name w:val="Hyperlink"/>
    <w:basedOn w:val="a0"/>
    <w:uiPriority w:val="99"/>
    <w:semiHidden/>
    <w:unhideWhenUsed/>
    <w:rsid w:val="006701FF"/>
    <w:rPr>
      <w:color w:val="0000FF"/>
      <w:u w:val="single"/>
    </w:rPr>
  </w:style>
  <w:style w:type="paragraph" w:customStyle="1" w:styleId="info">
    <w:name w:val="info"/>
    <w:basedOn w:val="a"/>
    <w:rsid w:val="00670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6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773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255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5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800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0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5184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33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4859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056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20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302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0087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788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864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692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69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517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27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6187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8402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995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850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30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856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63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70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45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2038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03996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olpred13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imrm.blogspot.ru/" TargetMode="External"/><Relationship Id="rId5" Type="http://schemas.openxmlformats.org/officeDocument/2006/relationships/hyperlink" Target="http://www.gfkorm.ru/" TargetMode="External"/><Relationship Id="rId4" Type="http://schemas.openxmlformats.org/officeDocument/2006/relationships/hyperlink" Target="http://trudrm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4</cp:revision>
  <dcterms:created xsi:type="dcterms:W3CDTF">2024-04-05T11:45:00Z</dcterms:created>
  <dcterms:modified xsi:type="dcterms:W3CDTF">2024-04-05T11:52:00Z</dcterms:modified>
</cp:coreProperties>
</file>