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B3" w:rsidRPr="00833153" w:rsidRDefault="00BD16B3" w:rsidP="00BD16B3">
      <w:pPr>
        <w:jc w:val="center"/>
        <w:rPr>
          <w:b/>
          <w:sz w:val="26"/>
          <w:szCs w:val="26"/>
        </w:rPr>
      </w:pPr>
      <w:r w:rsidRPr="00833153">
        <w:rPr>
          <w:b/>
          <w:sz w:val="26"/>
          <w:szCs w:val="26"/>
        </w:rPr>
        <w:t>Инфраструктура поддержки субъектов малого и среднего предпринимательства</w:t>
      </w:r>
    </w:p>
    <w:p w:rsidR="00BD16B3" w:rsidRPr="00833153" w:rsidRDefault="00AC13DD" w:rsidP="00BD16B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территории Пушкин</w:t>
      </w:r>
      <w:r w:rsidR="008D1E0B">
        <w:rPr>
          <w:b/>
          <w:sz w:val="26"/>
          <w:szCs w:val="26"/>
        </w:rPr>
        <w:t>ского</w:t>
      </w:r>
      <w:r w:rsidR="00BD16B3" w:rsidRPr="00833153">
        <w:rPr>
          <w:b/>
          <w:sz w:val="26"/>
          <w:szCs w:val="26"/>
        </w:rPr>
        <w:t xml:space="preserve"> сельского поселения</w:t>
      </w:r>
    </w:p>
    <w:p w:rsidR="00BD16B3" w:rsidRPr="00833153" w:rsidRDefault="00BD16B3" w:rsidP="00BD16B3">
      <w:pPr>
        <w:jc w:val="center"/>
        <w:rPr>
          <w:b/>
          <w:sz w:val="26"/>
          <w:szCs w:val="26"/>
        </w:rPr>
      </w:pPr>
    </w:p>
    <w:p w:rsidR="00BD16B3" w:rsidRPr="00833153" w:rsidRDefault="00BD16B3" w:rsidP="00BD16B3">
      <w:pPr>
        <w:jc w:val="both"/>
        <w:rPr>
          <w:b/>
          <w:sz w:val="26"/>
          <w:szCs w:val="26"/>
        </w:rPr>
      </w:pPr>
    </w:p>
    <w:p w:rsidR="00BD16B3" w:rsidRPr="00833153" w:rsidRDefault="00BD16B3" w:rsidP="00BD16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833153">
        <w:rPr>
          <w:sz w:val="26"/>
          <w:szCs w:val="26"/>
        </w:rPr>
        <w:t>Инфраструктура поддержки субъектов малого и среднего предпринимательства – это</w:t>
      </w:r>
      <w:r>
        <w:rPr>
          <w:sz w:val="26"/>
          <w:szCs w:val="26"/>
        </w:rPr>
        <w:t xml:space="preserve"> </w:t>
      </w:r>
      <w:r w:rsidRPr="00833153">
        <w:rPr>
          <w:sz w:val="26"/>
          <w:szCs w:val="26"/>
        </w:rPr>
        <w:t>система коммерческих и некоммерческих организаций, которые создаются и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осуществляют свою деятельность в целях выполнения работ, оказания услуг для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государственных или муниципальных нужд при реализации федеральных, региональных и</w:t>
      </w:r>
      <w:r>
        <w:rPr>
          <w:sz w:val="26"/>
          <w:szCs w:val="26"/>
        </w:rPr>
        <w:t xml:space="preserve"> </w:t>
      </w:r>
      <w:r w:rsidRPr="00833153">
        <w:rPr>
          <w:sz w:val="26"/>
          <w:szCs w:val="26"/>
        </w:rPr>
        <w:t>муниципальных программ развития субъектов малого и среднего предпринимательства.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833153">
        <w:rPr>
          <w:sz w:val="26"/>
          <w:szCs w:val="26"/>
        </w:rPr>
        <w:t>Такие организации должны обеспечивать условия для создания и оказания поддержки</w:t>
      </w:r>
      <w:r>
        <w:rPr>
          <w:sz w:val="26"/>
          <w:szCs w:val="26"/>
        </w:rPr>
        <w:t xml:space="preserve"> </w:t>
      </w:r>
      <w:r w:rsidRPr="00833153">
        <w:rPr>
          <w:sz w:val="26"/>
          <w:szCs w:val="26"/>
        </w:rPr>
        <w:t>субъектам малого и среднего предпринимательства.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833153">
        <w:rPr>
          <w:sz w:val="26"/>
          <w:szCs w:val="26"/>
        </w:rPr>
        <w:t>Инфраструктура поддержки субъектов малого и среднего предпринимательства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включает в себя также центры и агентства по развитию предпринимательства, фонды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поддержки предпринимательства, фонды содействия кредитованию, акционерные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инвестиционные фонды и закрытые паевые инвестиционные фонды, привлекающие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 xml:space="preserve">инвестиции для субъектов малого и среднего предпринимательства, технопарки, бизнес-школы, научные парки, </w:t>
      </w:r>
      <w:proofErr w:type="spellStart"/>
      <w:r w:rsidRPr="00833153">
        <w:rPr>
          <w:sz w:val="26"/>
          <w:szCs w:val="26"/>
        </w:rPr>
        <w:t>инновационно</w:t>
      </w:r>
      <w:proofErr w:type="spellEnd"/>
      <w:r w:rsidRPr="00833153">
        <w:rPr>
          <w:sz w:val="26"/>
          <w:szCs w:val="26"/>
        </w:rPr>
        <w:t xml:space="preserve"> - технологические центры (ИТЦ), бизнес -</w:t>
      </w:r>
      <w:r>
        <w:rPr>
          <w:sz w:val="26"/>
          <w:szCs w:val="26"/>
        </w:rPr>
        <w:t xml:space="preserve"> </w:t>
      </w:r>
      <w:r w:rsidRPr="00833153">
        <w:rPr>
          <w:sz w:val="26"/>
          <w:szCs w:val="26"/>
        </w:rPr>
        <w:t>инкубаторы и пр.</w:t>
      </w:r>
    </w:p>
    <w:p w:rsidR="00BD16B3" w:rsidRPr="00833153" w:rsidRDefault="00AC13DD" w:rsidP="00BD16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На территории Пушкинс</w:t>
      </w:r>
      <w:bookmarkStart w:id="0" w:name="_GoBack"/>
      <w:bookmarkEnd w:id="0"/>
      <w:r w:rsidR="008D1E0B">
        <w:rPr>
          <w:sz w:val="26"/>
          <w:szCs w:val="26"/>
        </w:rPr>
        <w:t>кого</w:t>
      </w:r>
      <w:r w:rsidR="00BD16B3" w:rsidRPr="00833153">
        <w:rPr>
          <w:sz w:val="26"/>
          <w:szCs w:val="26"/>
        </w:rPr>
        <w:t xml:space="preserve"> сельского поселения организаций, образующих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инфраструктуру поддержки субъектов малого и среднего предпринимательства не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  <w:r w:rsidRPr="00833153">
        <w:rPr>
          <w:sz w:val="26"/>
          <w:szCs w:val="26"/>
        </w:rPr>
        <w:t>имеется.</w:t>
      </w:r>
    </w:p>
    <w:p w:rsidR="00BD16B3" w:rsidRPr="00833153" w:rsidRDefault="00BD16B3" w:rsidP="00BD16B3">
      <w:pPr>
        <w:jc w:val="both"/>
        <w:rPr>
          <w:sz w:val="26"/>
          <w:szCs w:val="26"/>
        </w:rPr>
      </w:pPr>
    </w:p>
    <w:p w:rsidR="0029420B" w:rsidRPr="00BD16B3" w:rsidRDefault="0029420B">
      <w:pPr>
        <w:rPr>
          <w:i/>
          <w:sz w:val="28"/>
          <w:szCs w:val="28"/>
        </w:rPr>
      </w:pPr>
    </w:p>
    <w:sectPr w:rsidR="0029420B" w:rsidRPr="00BD16B3" w:rsidSect="00294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16B3"/>
    <w:rsid w:val="0029420B"/>
    <w:rsid w:val="006E1567"/>
    <w:rsid w:val="006F3220"/>
    <w:rsid w:val="00815394"/>
    <w:rsid w:val="008D1E0B"/>
    <w:rsid w:val="009248D8"/>
    <w:rsid w:val="00AC13DD"/>
    <w:rsid w:val="00BD16B3"/>
    <w:rsid w:val="00E6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D21B7"/>
  <w15:docId w15:val="{2AC5C446-2A35-412D-9D76-5535887E6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9248D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sz w:val="22"/>
      <w:szCs w:val="2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8D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8D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48D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8D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8D8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48D8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48D8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sz w:val="22"/>
      <w:szCs w:val="22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48D8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8D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248D8"/>
    <w:pPr>
      <w:spacing w:after="200"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9248D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eastAsia="en-US" w:bidi="en-US"/>
    </w:rPr>
  </w:style>
  <w:style w:type="character" w:customStyle="1" w:styleId="a5">
    <w:name w:val="Заголовок Знак"/>
    <w:basedOn w:val="a0"/>
    <w:link w:val="a4"/>
    <w:uiPriority w:val="10"/>
    <w:rsid w:val="009248D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248D8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9248D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248D8"/>
    <w:rPr>
      <w:b/>
      <w:bCs/>
      <w:spacing w:val="0"/>
    </w:rPr>
  </w:style>
  <w:style w:type="character" w:styleId="a9">
    <w:name w:val="Emphasis"/>
    <w:uiPriority w:val="20"/>
    <w:qFormat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248D8"/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ab">
    <w:name w:val="List Paragraph"/>
    <w:basedOn w:val="a"/>
    <w:uiPriority w:val="34"/>
    <w:qFormat/>
    <w:rsid w:val="009248D8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9248D8"/>
    <w:pPr>
      <w:spacing w:after="200"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9248D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248D8"/>
    <w:pPr>
      <w:pBdr>
        <w:top w:val="dotted" w:sz="8" w:space="10" w:color="C0504D" w:themeColor="accent2"/>
        <w:bottom w:val="dotted" w:sz="8" w:space="10" w:color="C0504D" w:themeColor="accent2"/>
      </w:pBdr>
      <w:spacing w:after="200"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248D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248D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248D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248D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248D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2024-07-03T13:58:00Z</dcterms:created>
  <dcterms:modified xsi:type="dcterms:W3CDTF">2024-07-12T13:40:00Z</dcterms:modified>
</cp:coreProperties>
</file>