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66A" w:rsidRPr="00F6466A" w:rsidRDefault="00F6466A" w:rsidP="00F646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D"/>
          <w:sz w:val="30"/>
          <w:szCs w:val="30"/>
          <w:lang w:eastAsia="ru-RU"/>
        </w:rPr>
      </w:pPr>
      <w:r w:rsidRPr="00F6466A">
        <w:rPr>
          <w:rFonts w:ascii="Arial" w:eastAsia="Times New Roman" w:hAnsi="Arial" w:cs="Arial"/>
          <w:b/>
          <w:bCs/>
          <w:color w:val="1D1D1D"/>
          <w:sz w:val="30"/>
          <w:szCs w:val="30"/>
          <w:lang w:eastAsia="ru-RU"/>
        </w:rPr>
        <w:t>Что такое бесплатная юридическая помощь</w:t>
      </w:r>
      <w:r w:rsidRPr="00F6466A">
        <w:rPr>
          <w:rFonts w:ascii="Arial" w:eastAsia="Times New Roman" w:hAnsi="Arial" w:cs="Arial"/>
          <w:b/>
          <w:bCs/>
          <w:color w:val="1D1D1D"/>
          <w:sz w:val="30"/>
          <w:szCs w:val="30"/>
          <w:lang w:eastAsia="ru-RU"/>
        </w:rPr>
        <w:br/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  <w:t>Обеспечение доступности квалифицированной юридической помощи – одна из важнейших социальных задач государства.</w:t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  <w:t>В целях ее реализации 21.11.2011 принят Федеральный закон № 324-ФЗ «О бесплатной юридической помощи в Российской Федерации» (далее – Федеральный закон).</w:t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  <w:t>Он направлен на создание условий для получения бесплатной юридической помощи малоимущими и иными социально незащищенными категориями граждан. Реализация государственной политики в сфере оказания бесплатной юридической помощи относится к полномочиям органов государственной власти субъектов Российской Федерации.</w:t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  <w:t>Координация работы по реализации Федерального закона возложена на уполномоченный федеральный орган исполнительной власти – Министерство юстиции Российской Федерации.</w:t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</w:r>
      <w:proofErr w:type="gramStart"/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t>В соответствии со статьей 12 Федерального закона Закон Курской области от 27.11.2012 № 106-ЗКО «О бесплатной юридической помощи в Курской области в рамках государственной системы бесплатной юридической помощи» определяет органы исполнительной власти Курской области и подведомственные им учреждения, входящие в государственную систему бесплатной юридической помощи на территории Курской области, регулирует вопросы создания государственного юридического бюро Курской области, определяет компетенцию органа исполнительной</w:t>
      </w:r>
      <w:proofErr w:type="gramEnd"/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t xml:space="preserve"> </w:t>
      </w:r>
      <w:proofErr w:type="gramStart"/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t>власти Курской области, уполномоченного в области обеспечения граждан бесплатной юридической помощью, наделяет адвокатов и нотариусов правом участвовать в государственной системе бесплатной юридической помощи на территории Курской области, регулирует вопросы размера и порядка оплаты труда адвокатов, оказывающих бесплатную юридическую помощь гражданам на территории Курской области, компенсации их расходов на оказание указанной помощи, компенсации оплаты нотариальных действий, совершенных нотариусами бесплатно в рамках</w:t>
      </w:r>
      <w:proofErr w:type="gramEnd"/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t xml:space="preserve"> государственной системы бесплатной юридической помощи.</w:t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  <w:t xml:space="preserve">Уполномоченным исполнительным органом Курской области в </w:t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lastRenderedPageBreak/>
        <w:t>области обеспечения граждан бесплатной юридической помощью определено Министерство социального обеспечения, материнства и детства Курской области.</w:t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</w:r>
      <w:r w:rsidRPr="00F6466A">
        <w:rPr>
          <w:rFonts w:ascii="Arial" w:eastAsia="Times New Roman" w:hAnsi="Arial" w:cs="Arial"/>
          <w:b/>
          <w:bCs/>
          <w:color w:val="1D1D1D"/>
          <w:sz w:val="30"/>
          <w:szCs w:val="30"/>
          <w:lang w:eastAsia="ru-RU"/>
        </w:rPr>
        <w:t>Перечень документов, необходимых при обращении за бесплатной юридической помощью</w:t>
      </w:r>
      <w:proofErr w:type="gramStart"/>
      <w:r w:rsidRPr="00F6466A">
        <w:rPr>
          <w:rFonts w:ascii="Arial" w:eastAsia="Times New Roman" w:hAnsi="Arial" w:cs="Arial"/>
          <w:b/>
          <w:bCs/>
          <w:color w:val="1D1D1D"/>
          <w:sz w:val="30"/>
          <w:szCs w:val="30"/>
          <w:lang w:eastAsia="ru-RU"/>
        </w:rPr>
        <w:br/>
      </w:r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br/>
        <w:t>П</w:t>
      </w:r>
      <w:proofErr w:type="gramEnd"/>
      <w:r w:rsidRPr="00F6466A">
        <w:rPr>
          <w:rFonts w:ascii="Arial" w:eastAsia="Times New Roman" w:hAnsi="Arial" w:cs="Arial"/>
          <w:color w:val="1D1D1D"/>
          <w:sz w:val="30"/>
          <w:szCs w:val="30"/>
          <w:lang w:eastAsia="ru-RU"/>
        </w:rPr>
        <w:t>ри обращении за бесплатной юридической помощью гражданину необходимо иметь при себе документ, удостоверяющий личность и пакет документов, подтверждающих его право на получение такой помощи.</w:t>
      </w:r>
    </w:p>
    <w:p w:rsidR="00B31716" w:rsidRDefault="00B31716"/>
    <w:sectPr w:rsidR="00B31716" w:rsidSect="00B31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6466A"/>
    <w:rsid w:val="00B31716"/>
    <w:rsid w:val="00F64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2025-02-11T07:27:00Z</dcterms:created>
  <dcterms:modified xsi:type="dcterms:W3CDTF">2025-02-11T07:27:00Z</dcterms:modified>
</cp:coreProperties>
</file>