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102B1" w:rsidRPr="008102B1" w:rsidRDefault="008102B1" w:rsidP="008102B1">
      <w:pPr>
        <w:shd w:val="clear" w:color="auto" w:fill="FFFFFF"/>
        <w:spacing w:after="100" w:afterAutospacing="1" w:line="501" w:lineRule="atLeast"/>
        <w:jc w:val="both"/>
        <w:outlineLvl w:val="0"/>
        <w:rPr>
          <w:rFonts w:ascii="Montserrat" w:eastAsia="Times New Roman" w:hAnsi="Montserrat" w:cs="Times New Roman"/>
          <w:b/>
          <w:bCs/>
          <w:color w:val="273350"/>
          <w:kern w:val="36"/>
          <w:sz w:val="40"/>
          <w:szCs w:val="40"/>
        </w:rPr>
      </w:pPr>
      <w:r w:rsidRPr="008102B1">
        <w:rPr>
          <w:rFonts w:ascii="Montserrat" w:eastAsia="Times New Roman" w:hAnsi="Montserrat" w:cs="Times New Roman"/>
          <w:b/>
          <w:bCs/>
          <w:color w:val="273350"/>
          <w:kern w:val="36"/>
          <w:sz w:val="40"/>
          <w:szCs w:val="40"/>
        </w:rPr>
        <w:t>Ответственность за поджог релейных шкафов на железнодорожном транспорте.</w:t>
      </w:r>
    </w:p>
    <w:p w:rsidR="008102B1" w:rsidRPr="008102B1" w:rsidRDefault="008102B1" w:rsidP="008102B1">
      <w:pPr>
        <w:shd w:val="clear" w:color="auto" w:fill="FFFFFF"/>
        <w:spacing w:after="0" w:line="240" w:lineRule="auto"/>
        <w:jc w:val="both"/>
        <w:rPr>
          <w:rFonts w:ascii="Montserrat" w:eastAsia="Times New Roman" w:hAnsi="Montserrat" w:cs="Times New Roman"/>
          <w:b/>
          <w:bCs/>
          <w:color w:val="273350"/>
          <w:sz w:val="27"/>
          <w:szCs w:val="27"/>
        </w:rPr>
      </w:pPr>
      <w:r w:rsidRPr="008102B1">
        <w:rPr>
          <w:rFonts w:ascii="Montserrat" w:eastAsia="Times New Roman" w:hAnsi="Montserrat" w:cs="Times New Roman"/>
          <w:b/>
          <w:bCs/>
          <w:color w:val="273350"/>
          <w:sz w:val="27"/>
          <w:szCs w:val="27"/>
        </w:rPr>
        <w:t>Поджог релейных шкафов на железнодорожном транспорте – это крайне опасное деяние, которое квалифицируется как серьезное преступление с суровым наказанием.</w:t>
      </w:r>
    </w:p>
    <w:p w:rsidR="008102B1" w:rsidRPr="008102B1" w:rsidRDefault="008102B1" w:rsidP="008102B1">
      <w:pPr>
        <w:shd w:val="clear" w:color="auto" w:fill="FFFFFF"/>
        <w:spacing w:after="175" w:line="240" w:lineRule="auto"/>
        <w:jc w:val="both"/>
        <w:rPr>
          <w:rFonts w:ascii="Montserrat" w:eastAsia="Times New Roman" w:hAnsi="Montserrat" w:cs="Times New Roman"/>
          <w:color w:val="273350"/>
          <w:sz w:val="20"/>
          <w:szCs w:val="20"/>
        </w:rPr>
      </w:pPr>
      <w:r w:rsidRPr="008102B1">
        <w:rPr>
          <w:rFonts w:ascii="Times New Roman" w:eastAsia="Times New Roman" w:hAnsi="Times New Roman" w:cs="Times New Roman"/>
          <w:color w:val="273350"/>
          <w:sz w:val="28"/>
          <w:szCs w:val="28"/>
        </w:rPr>
        <w:t>Поджог релейных шкафов может привести к катастрофическим последствиям, включая:</w:t>
      </w:r>
    </w:p>
    <w:p w:rsidR="008102B1" w:rsidRPr="008102B1" w:rsidRDefault="008102B1" w:rsidP="008102B1">
      <w:pPr>
        <w:shd w:val="clear" w:color="auto" w:fill="FFFFFF"/>
        <w:spacing w:after="175" w:line="240" w:lineRule="auto"/>
        <w:jc w:val="both"/>
        <w:rPr>
          <w:rFonts w:ascii="Montserrat" w:eastAsia="Times New Roman" w:hAnsi="Montserrat" w:cs="Times New Roman"/>
          <w:color w:val="273350"/>
          <w:sz w:val="20"/>
          <w:szCs w:val="20"/>
        </w:rPr>
      </w:pPr>
      <w:r w:rsidRPr="008102B1">
        <w:rPr>
          <w:rFonts w:ascii="Times New Roman" w:eastAsia="Times New Roman" w:hAnsi="Times New Roman" w:cs="Times New Roman"/>
          <w:color w:val="273350"/>
          <w:sz w:val="28"/>
          <w:szCs w:val="28"/>
        </w:rPr>
        <w:t>- крушение поездов (пассажирских и грузовых);</w:t>
      </w:r>
    </w:p>
    <w:p w:rsidR="008102B1" w:rsidRPr="008102B1" w:rsidRDefault="008102B1" w:rsidP="008102B1">
      <w:pPr>
        <w:shd w:val="clear" w:color="auto" w:fill="FFFFFF"/>
        <w:spacing w:after="175" w:line="240" w:lineRule="auto"/>
        <w:jc w:val="both"/>
        <w:rPr>
          <w:rFonts w:ascii="Montserrat" w:eastAsia="Times New Roman" w:hAnsi="Montserrat" w:cs="Times New Roman"/>
          <w:color w:val="273350"/>
          <w:sz w:val="20"/>
          <w:szCs w:val="20"/>
        </w:rPr>
      </w:pPr>
      <w:r w:rsidRPr="008102B1">
        <w:rPr>
          <w:rFonts w:ascii="Times New Roman" w:eastAsia="Times New Roman" w:hAnsi="Times New Roman" w:cs="Times New Roman"/>
          <w:color w:val="273350"/>
          <w:sz w:val="28"/>
          <w:szCs w:val="28"/>
        </w:rPr>
        <w:t>- травмы и гибель людей;</w:t>
      </w:r>
    </w:p>
    <w:p w:rsidR="008102B1" w:rsidRPr="008102B1" w:rsidRDefault="008102B1" w:rsidP="008102B1">
      <w:pPr>
        <w:shd w:val="clear" w:color="auto" w:fill="FFFFFF"/>
        <w:spacing w:after="175" w:line="240" w:lineRule="auto"/>
        <w:jc w:val="both"/>
        <w:rPr>
          <w:rFonts w:ascii="Montserrat" w:eastAsia="Times New Roman" w:hAnsi="Montserrat" w:cs="Times New Roman"/>
          <w:color w:val="273350"/>
          <w:sz w:val="20"/>
          <w:szCs w:val="20"/>
        </w:rPr>
      </w:pPr>
      <w:r w:rsidRPr="008102B1">
        <w:rPr>
          <w:rFonts w:ascii="Times New Roman" w:eastAsia="Times New Roman" w:hAnsi="Times New Roman" w:cs="Times New Roman"/>
          <w:color w:val="273350"/>
          <w:sz w:val="28"/>
          <w:szCs w:val="28"/>
        </w:rPr>
        <w:t>- значительный материальный ущерб;</w:t>
      </w:r>
    </w:p>
    <w:p w:rsidR="008102B1" w:rsidRPr="008102B1" w:rsidRDefault="008102B1" w:rsidP="008102B1">
      <w:pPr>
        <w:shd w:val="clear" w:color="auto" w:fill="FFFFFF"/>
        <w:spacing w:after="175" w:line="240" w:lineRule="auto"/>
        <w:jc w:val="both"/>
        <w:rPr>
          <w:rFonts w:ascii="Montserrat" w:eastAsia="Times New Roman" w:hAnsi="Montserrat" w:cs="Times New Roman"/>
          <w:color w:val="273350"/>
          <w:sz w:val="20"/>
          <w:szCs w:val="20"/>
        </w:rPr>
      </w:pPr>
      <w:r w:rsidRPr="008102B1">
        <w:rPr>
          <w:rFonts w:ascii="Times New Roman" w:eastAsia="Times New Roman" w:hAnsi="Times New Roman" w:cs="Times New Roman"/>
          <w:color w:val="273350"/>
          <w:sz w:val="28"/>
          <w:szCs w:val="28"/>
        </w:rPr>
        <w:t>- нарушение графика движения.</w:t>
      </w:r>
    </w:p>
    <w:p w:rsidR="008102B1" w:rsidRPr="008102B1" w:rsidRDefault="008102B1" w:rsidP="008102B1">
      <w:pPr>
        <w:shd w:val="clear" w:color="auto" w:fill="FFFFFF"/>
        <w:spacing w:after="175" w:line="240" w:lineRule="auto"/>
        <w:jc w:val="both"/>
        <w:rPr>
          <w:rFonts w:ascii="Montserrat" w:eastAsia="Times New Roman" w:hAnsi="Montserrat" w:cs="Times New Roman"/>
          <w:color w:val="273350"/>
          <w:sz w:val="20"/>
          <w:szCs w:val="20"/>
        </w:rPr>
      </w:pPr>
      <w:r w:rsidRPr="008102B1">
        <w:rPr>
          <w:rFonts w:ascii="Times New Roman" w:eastAsia="Times New Roman" w:hAnsi="Times New Roman" w:cs="Times New Roman"/>
          <w:b/>
          <w:bCs/>
          <w:color w:val="273350"/>
          <w:sz w:val="28"/>
        </w:rPr>
        <w:t>Нормативно-правовая база и ответственность.</w:t>
      </w:r>
    </w:p>
    <w:p w:rsidR="008102B1" w:rsidRPr="008102B1" w:rsidRDefault="008102B1" w:rsidP="008102B1">
      <w:pPr>
        <w:shd w:val="clear" w:color="auto" w:fill="FFFFFF"/>
        <w:spacing w:after="175" w:line="240" w:lineRule="auto"/>
        <w:jc w:val="both"/>
        <w:rPr>
          <w:rFonts w:ascii="Montserrat" w:eastAsia="Times New Roman" w:hAnsi="Montserrat" w:cs="Times New Roman"/>
          <w:color w:val="273350"/>
          <w:sz w:val="20"/>
          <w:szCs w:val="20"/>
        </w:rPr>
      </w:pPr>
      <w:r w:rsidRPr="008102B1">
        <w:rPr>
          <w:rFonts w:ascii="Times New Roman" w:eastAsia="Times New Roman" w:hAnsi="Times New Roman" w:cs="Times New Roman"/>
          <w:color w:val="273350"/>
          <w:sz w:val="28"/>
          <w:szCs w:val="28"/>
        </w:rPr>
        <w:t xml:space="preserve">Поджог релейных шкафов </w:t>
      </w:r>
      <w:proofErr w:type="gramStart"/>
      <w:r w:rsidRPr="008102B1">
        <w:rPr>
          <w:rFonts w:ascii="Times New Roman" w:eastAsia="Times New Roman" w:hAnsi="Times New Roman" w:cs="Times New Roman"/>
          <w:color w:val="273350"/>
          <w:sz w:val="28"/>
          <w:szCs w:val="28"/>
        </w:rPr>
        <w:t>на ж</w:t>
      </w:r>
      <w:proofErr w:type="gramEnd"/>
      <w:r w:rsidRPr="008102B1">
        <w:rPr>
          <w:rFonts w:ascii="Times New Roman" w:eastAsia="Times New Roman" w:hAnsi="Times New Roman" w:cs="Times New Roman"/>
          <w:color w:val="273350"/>
          <w:sz w:val="28"/>
          <w:szCs w:val="28"/>
        </w:rPr>
        <w:t>/</w:t>
      </w:r>
      <w:proofErr w:type="spellStart"/>
      <w:r w:rsidRPr="008102B1">
        <w:rPr>
          <w:rFonts w:ascii="Times New Roman" w:eastAsia="Times New Roman" w:hAnsi="Times New Roman" w:cs="Times New Roman"/>
          <w:color w:val="273350"/>
          <w:sz w:val="28"/>
          <w:szCs w:val="28"/>
        </w:rPr>
        <w:t>д</w:t>
      </w:r>
      <w:proofErr w:type="spellEnd"/>
      <w:r w:rsidRPr="008102B1">
        <w:rPr>
          <w:rFonts w:ascii="Times New Roman" w:eastAsia="Times New Roman" w:hAnsi="Times New Roman" w:cs="Times New Roman"/>
          <w:color w:val="273350"/>
          <w:sz w:val="28"/>
          <w:szCs w:val="28"/>
        </w:rPr>
        <w:t xml:space="preserve"> транспорте подпадает под действие нескольких статей Уголовного кодекса Российской Федерации (далее – УК РФ), а также может быть квалифицирован как террористический акт в зависимости от целей и мотивов преступления.</w:t>
      </w:r>
    </w:p>
    <w:p w:rsidR="008102B1" w:rsidRPr="008102B1" w:rsidRDefault="008102B1" w:rsidP="008102B1">
      <w:pPr>
        <w:shd w:val="clear" w:color="auto" w:fill="FFFFFF"/>
        <w:spacing w:after="175" w:line="240" w:lineRule="auto"/>
        <w:jc w:val="both"/>
        <w:rPr>
          <w:rFonts w:ascii="Montserrat" w:eastAsia="Times New Roman" w:hAnsi="Montserrat" w:cs="Times New Roman"/>
          <w:color w:val="273350"/>
          <w:sz w:val="20"/>
          <w:szCs w:val="20"/>
        </w:rPr>
      </w:pPr>
      <w:r w:rsidRPr="008102B1">
        <w:rPr>
          <w:rFonts w:ascii="Times New Roman" w:eastAsia="Times New Roman" w:hAnsi="Times New Roman" w:cs="Times New Roman"/>
          <w:b/>
          <w:bCs/>
          <w:color w:val="273350"/>
          <w:sz w:val="28"/>
        </w:rPr>
        <w:t>Статья 267 УК РФ Приведение в негодность транспортных средств или путей сообщения - </w:t>
      </w:r>
      <w:r w:rsidRPr="008102B1">
        <w:rPr>
          <w:rFonts w:ascii="Times New Roman" w:eastAsia="Times New Roman" w:hAnsi="Times New Roman" w:cs="Times New Roman"/>
          <w:color w:val="273350"/>
          <w:sz w:val="28"/>
          <w:szCs w:val="28"/>
        </w:rPr>
        <w:t>основная статья, по которой квалифицируют подобные действия.  Поджог релейного шкафа напрямую относится к приведению в негодность объектов транспортной инфраструктуры.</w:t>
      </w:r>
    </w:p>
    <w:p w:rsidR="008102B1" w:rsidRPr="008102B1" w:rsidRDefault="008102B1" w:rsidP="008102B1">
      <w:pPr>
        <w:shd w:val="clear" w:color="auto" w:fill="FFFFFF"/>
        <w:spacing w:after="175" w:line="240" w:lineRule="auto"/>
        <w:jc w:val="both"/>
        <w:rPr>
          <w:rFonts w:ascii="Montserrat" w:eastAsia="Times New Roman" w:hAnsi="Montserrat" w:cs="Times New Roman"/>
          <w:color w:val="273350"/>
          <w:sz w:val="20"/>
          <w:szCs w:val="20"/>
        </w:rPr>
      </w:pPr>
      <w:r w:rsidRPr="008102B1">
        <w:rPr>
          <w:rFonts w:ascii="Times New Roman" w:eastAsia="Times New Roman" w:hAnsi="Times New Roman" w:cs="Times New Roman"/>
          <w:color w:val="273350"/>
          <w:sz w:val="28"/>
          <w:szCs w:val="28"/>
        </w:rPr>
        <w:t>В зависимости от тяжести последствий, наказание по статье 267 УК РФ может варьироваться.</w:t>
      </w:r>
    </w:p>
    <w:p w:rsidR="008102B1" w:rsidRPr="008102B1" w:rsidRDefault="008102B1" w:rsidP="008102B1">
      <w:pPr>
        <w:shd w:val="clear" w:color="auto" w:fill="FFFFFF"/>
        <w:spacing w:after="175" w:line="240" w:lineRule="auto"/>
        <w:jc w:val="both"/>
        <w:rPr>
          <w:rFonts w:ascii="Montserrat" w:eastAsia="Times New Roman" w:hAnsi="Montserrat" w:cs="Times New Roman"/>
          <w:color w:val="273350"/>
          <w:sz w:val="20"/>
          <w:szCs w:val="20"/>
        </w:rPr>
      </w:pPr>
      <w:r w:rsidRPr="008102B1">
        <w:rPr>
          <w:rFonts w:ascii="Times New Roman" w:eastAsia="Times New Roman" w:hAnsi="Times New Roman" w:cs="Times New Roman"/>
          <w:color w:val="273350"/>
          <w:sz w:val="28"/>
          <w:szCs w:val="28"/>
        </w:rPr>
        <w:t xml:space="preserve">Если действия, предусмотренные статьей, повлекли по неосторожности причинение тяжкого вреда здоровью </w:t>
      </w:r>
      <w:proofErr w:type="gramStart"/>
      <w:r w:rsidRPr="008102B1">
        <w:rPr>
          <w:rFonts w:ascii="Times New Roman" w:eastAsia="Times New Roman" w:hAnsi="Times New Roman" w:cs="Times New Roman"/>
          <w:color w:val="273350"/>
          <w:sz w:val="28"/>
          <w:szCs w:val="28"/>
        </w:rPr>
        <w:t>человека</w:t>
      </w:r>
      <w:proofErr w:type="gramEnd"/>
      <w:r w:rsidRPr="008102B1">
        <w:rPr>
          <w:rFonts w:ascii="Times New Roman" w:eastAsia="Times New Roman" w:hAnsi="Times New Roman" w:cs="Times New Roman"/>
          <w:color w:val="273350"/>
          <w:sz w:val="28"/>
          <w:szCs w:val="28"/>
        </w:rPr>
        <w:t xml:space="preserve"> либо причинение крупного ущерба (ч. 4 ст. 267 УК РФ) виновному грозит:</w:t>
      </w:r>
    </w:p>
    <w:p w:rsidR="008102B1" w:rsidRPr="008102B1" w:rsidRDefault="008102B1" w:rsidP="008102B1">
      <w:pPr>
        <w:shd w:val="clear" w:color="auto" w:fill="FFFFFF"/>
        <w:spacing w:after="175" w:line="240" w:lineRule="auto"/>
        <w:jc w:val="both"/>
        <w:rPr>
          <w:rFonts w:ascii="Montserrat" w:eastAsia="Times New Roman" w:hAnsi="Montserrat" w:cs="Times New Roman"/>
          <w:color w:val="273350"/>
          <w:sz w:val="20"/>
          <w:szCs w:val="20"/>
        </w:rPr>
      </w:pPr>
      <w:r w:rsidRPr="008102B1">
        <w:rPr>
          <w:rFonts w:ascii="Times New Roman" w:eastAsia="Times New Roman" w:hAnsi="Times New Roman" w:cs="Times New Roman"/>
          <w:color w:val="273350"/>
          <w:sz w:val="28"/>
          <w:szCs w:val="28"/>
        </w:rPr>
        <w:t xml:space="preserve">- штраф в </w:t>
      </w:r>
      <w:proofErr w:type="gramStart"/>
      <w:r w:rsidRPr="008102B1">
        <w:rPr>
          <w:rFonts w:ascii="Times New Roman" w:eastAsia="Times New Roman" w:hAnsi="Times New Roman" w:cs="Times New Roman"/>
          <w:color w:val="273350"/>
          <w:sz w:val="28"/>
          <w:szCs w:val="28"/>
        </w:rPr>
        <w:t>размере</w:t>
      </w:r>
      <w:proofErr w:type="gramEnd"/>
      <w:r w:rsidRPr="008102B1">
        <w:rPr>
          <w:rFonts w:ascii="Times New Roman" w:eastAsia="Times New Roman" w:hAnsi="Times New Roman" w:cs="Times New Roman"/>
          <w:color w:val="273350"/>
          <w:sz w:val="28"/>
          <w:szCs w:val="28"/>
        </w:rPr>
        <w:t xml:space="preserve"> от четырехсот тысяч до семисот тысяч рублей или в размере заработной платы или иного дохода осужденного за период от трех до четырех лет;</w:t>
      </w:r>
    </w:p>
    <w:p w:rsidR="008102B1" w:rsidRPr="008102B1" w:rsidRDefault="008102B1" w:rsidP="008102B1">
      <w:pPr>
        <w:shd w:val="clear" w:color="auto" w:fill="FFFFFF"/>
        <w:spacing w:after="175" w:line="240" w:lineRule="auto"/>
        <w:jc w:val="both"/>
        <w:rPr>
          <w:rFonts w:ascii="Montserrat" w:eastAsia="Times New Roman" w:hAnsi="Montserrat" w:cs="Times New Roman"/>
          <w:color w:val="273350"/>
          <w:sz w:val="20"/>
          <w:szCs w:val="20"/>
        </w:rPr>
      </w:pPr>
      <w:r w:rsidRPr="008102B1">
        <w:rPr>
          <w:rFonts w:ascii="Times New Roman" w:eastAsia="Times New Roman" w:hAnsi="Times New Roman" w:cs="Times New Roman"/>
          <w:color w:val="273350"/>
          <w:sz w:val="28"/>
          <w:szCs w:val="28"/>
        </w:rPr>
        <w:t>- обязательные работы на срок до четырехсот пятидесяти часов,</w:t>
      </w:r>
    </w:p>
    <w:p w:rsidR="008102B1" w:rsidRPr="008102B1" w:rsidRDefault="008102B1" w:rsidP="008102B1">
      <w:pPr>
        <w:shd w:val="clear" w:color="auto" w:fill="FFFFFF"/>
        <w:spacing w:after="175" w:line="240" w:lineRule="auto"/>
        <w:jc w:val="both"/>
        <w:rPr>
          <w:rFonts w:ascii="Montserrat" w:eastAsia="Times New Roman" w:hAnsi="Montserrat" w:cs="Times New Roman"/>
          <w:color w:val="273350"/>
          <w:sz w:val="20"/>
          <w:szCs w:val="20"/>
        </w:rPr>
      </w:pPr>
      <w:r w:rsidRPr="008102B1">
        <w:rPr>
          <w:rFonts w:ascii="Times New Roman" w:eastAsia="Times New Roman" w:hAnsi="Times New Roman" w:cs="Times New Roman"/>
          <w:color w:val="273350"/>
          <w:sz w:val="28"/>
          <w:szCs w:val="28"/>
        </w:rPr>
        <w:t>- принудительные работы на срок до четырех лет, либо лишение свободы на тот же срок.</w:t>
      </w:r>
    </w:p>
    <w:p w:rsidR="008102B1" w:rsidRPr="008102B1" w:rsidRDefault="008102B1" w:rsidP="008102B1">
      <w:pPr>
        <w:shd w:val="clear" w:color="auto" w:fill="FFFFFF"/>
        <w:spacing w:after="175" w:line="240" w:lineRule="auto"/>
        <w:jc w:val="both"/>
        <w:rPr>
          <w:rFonts w:ascii="Montserrat" w:eastAsia="Times New Roman" w:hAnsi="Montserrat" w:cs="Times New Roman"/>
          <w:color w:val="273350"/>
          <w:sz w:val="20"/>
          <w:szCs w:val="20"/>
        </w:rPr>
      </w:pPr>
      <w:r w:rsidRPr="008102B1">
        <w:rPr>
          <w:rFonts w:ascii="Times New Roman" w:eastAsia="Times New Roman" w:hAnsi="Times New Roman" w:cs="Times New Roman"/>
          <w:color w:val="273350"/>
          <w:sz w:val="28"/>
          <w:szCs w:val="28"/>
        </w:rPr>
        <w:t xml:space="preserve">Если действия повлекли по неосторожности смерть человека (ч. 5 ст. 267 УК </w:t>
      </w:r>
      <w:proofErr w:type="gramStart"/>
      <w:r w:rsidRPr="008102B1">
        <w:rPr>
          <w:rFonts w:ascii="Times New Roman" w:eastAsia="Times New Roman" w:hAnsi="Times New Roman" w:cs="Times New Roman"/>
          <w:color w:val="273350"/>
          <w:sz w:val="28"/>
          <w:szCs w:val="28"/>
        </w:rPr>
        <w:t xml:space="preserve">РФ) </w:t>
      </w:r>
      <w:proofErr w:type="gramEnd"/>
      <w:r w:rsidRPr="008102B1">
        <w:rPr>
          <w:rFonts w:ascii="Times New Roman" w:eastAsia="Times New Roman" w:hAnsi="Times New Roman" w:cs="Times New Roman"/>
          <w:color w:val="273350"/>
          <w:sz w:val="28"/>
          <w:szCs w:val="28"/>
        </w:rPr>
        <w:t>наказание становится значительно строже и предусматривает лишение свободы на срок до пяти лет.</w:t>
      </w:r>
    </w:p>
    <w:p w:rsidR="008102B1" w:rsidRPr="008102B1" w:rsidRDefault="008102B1" w:rsidP="008102B1">
      <w:pPr>
        <w:shd w:val="clear" w:color="auto" w:fill="FFFFFF"/>
        <w:spacing w:after="175" w:line="240" w:lineRule="auto"/>
        <w:jc w:val="both"/>
        <w:rPr>
          <w:rFonts w:ascii="Montserrat" w:eastAsia="Times New Roman" w:hAnsi="Montserrat" w:cs="Times New Roman"/>
          <w:color w:val="273350"/>
          <w:sz w:val="20"/>
          <w:szCs w:val="20"/>
        </w:rPr>
      </w:pPr>
      <w:r w:rsidRPr="008102B1">
        <w:rPr>
          <w:rFonts w:ascii="Times New Roman" w:eastAsia="Times New Roman" w:hAnsi="Times New Roman" w:cs="Times New Roman"/>
          <w:color w:val="273350"/>
          <w:sz w:val="28"/>
          <w:szCs w:val="28"/>
        </w:rPr>
        <w:lastRenderedPageBreak/>
        <w:t>В случае</w:t>
      </w:r>
      <w:proofErr w:type="gramStart"/>
      <w:r w:rsidRPr="008102B1">
        <w:rPr>
          <w:rFonts w:ascii="Times New Roman" w:eastAsia="Times New Roman" w:hAnsi="Times New Roman" w:cs="Times New Roman"/>
          <w:color w:val="273350"/>
          <w:sz w:val="28"/>
          <w:szCs w:val="28"/>
        </w:rPr>
        <w:t>,</w:t>
      </w:r>
      <w:proofErr w:type="gramEnd"/>
      <w:r w:rsidRPr="008102B1">
        <w:rPr>
          <w:rFonts w:ascii="Times New Roman" w:eastAsia="Times New Roman" w:hAnsi="Times New Roman" w:cs="Times New Roman"/>
          <w:color w:val="273350"/>
          <w:sz w:val="28"/>
          <w:szCs w:val="28"/>
        </w:rPr>
        <w:t xml:space="preserve"> если действия, предусмотренные статьей, повлекли по неосторожности смерть двух или более лиц, предусмотрено самое суровое наказание в виде лишения свободы на срок до десяти лет.</w:t>
      </w:r>
    </w:p>
    <w:p w:rsidR="008102B1" w:rsidRPr="008102B1" w:rsidRDefault="008102B1" w:rsidP="008102B1">
      <w:pPr>
        <w:shd w:val="clear" w:color="auto" w:fill="FFFFFF"/>
        <w:spacing w:after="175" w:line="240" w:lineRule="auto"/>
        <w:jc w:val="both"/>
        <w:rPr>
          <w:rFonts w:ascii="Montserrat" w:eastAsia="Times New Roman" w:hAnsi="Montserrat" w:cs="Times New Roman"/>
          <w:color w:val="273350"/>
          <w:sz w:val="20"/>
          <w:szCs w:val="20"/>
        </w:rPr>
      </w:pPr>
      <w:r w:rsidRPr="008102B1">
        <w:rPr>
          <w:rFonts w:ascii="Times New Roman" w:eastAsia="Times New Roman" w:hAnsi="Times New Roman" w:cs="Times New Roman"/>
          <w:b/>
          <w:bCs/>
          <w:color w:val="273350"/>
          <w:sz w:val="28"/>
        </w:rPr>
        <w:t>Статья 205 УК РФ террористический акт.  </w:t>
      </w:r>
    </w:p>
    <w:p w:rsidR="008102B1" w:rsidRPr="008102B1" w:rsidRDefault="008102B1" w:rsidP="008102B1">
      <w:pPr>
        <w:shd w:val="clear" w:color="auto" w:fill="FFFFFF"/>
        <w:spacing w:after="175" w:line="240" w:lineRule="auto"/>
        <w:jc w:val="both"/>
        <w:rPr>
          <w:rFonts w:ascii="Times New Roman" w:eastAsia="Times New Roman" w:hAnsi="Times New Roman" w:cs="Times New Roman"/>
          <w:color w:val="273350"/>
          <w:sz w:val="20"/>
          <w:szCs w:val="20"/>
        </w:rPr>
      </w:pPr>
      <w:r w:rsidRPr="008102B1">
        <w:rPr>
          <w:rFonts w:ascii="Times New Roman" w:eastAsia="Times New Roman" w:hAnsi="Times New Roman" w:cs="Times New Roman"/>
          <w:color w:val="273350"/>
          <w:sz w:val="28"/>
          <w:szCs w:val="28"/>
        </w:rPr>
        <w:t xml:space="preserve">Если поджог релейного шкафа совершен с целью дестабилизации деятельности органов власти или международных </w:t>
      </w:r>
      <w:proofErr w:type="gramStart"/>
      <w:r w:rsidRPr="008102B1">
        <w:rPr>
          <w:rFonts w:ascii="Times New Roman" w:eastAsia="Times New Roman" w:hAnsi="Times New Roman" w:cs="Times New Roman"/>
          <w:color w:val="273350"/>
          <w:sz w:val="28"/>
          <w:szCs w:val="28"/>
        </w:rPr>
        <w:t>организаций</w:t>
      </w:r>
      <w:proofErr w:type="gramEnd"/>
      <w:r w:rsidRPr="008102B1">
        <w:rPr>
          <w:rFonts w:ascii="Times New Roman" w:eastAsia="Times New Roman" w:hAnsi="Times New Roman" w:cs="Times New Roman"/>
          <w:color w:val="273350"/>
          <w:sz w:val="28"/>
          <w:szCs w:val="28"/>
        </w:rPr>
        <w:t xml:space="preserve"> либо воздействия на принятие ими решений, он может быть квалифицирован как террористический акт (далее – теракт).</w:t>
      </w:r>
    </w:p>
    <w:p w:rsidR="008102B1" w:rsidRPr="008102B1" w:rsidRDefault="008102B1" w:rsidP="008102B1">
      <w:pPr>
        <w:shd w:val="clear" w:color="auto" w:fill="FFFFFF"/>
        <w:spacing w:after="175" w:line="240" w:lineRule="auto"/>
        <w:jc w:val="both"/>
        <w:rPr>
          <w:rFonts w:ascii="Montserrat" w:eastAsia="Times New Roman" w:hAnsi="Montserrat" w:cs="Times New Roman"/>
          <w:b/>
          <w:color w:val="273350"/>
          <w:sz w:val="20"/>
          <w:szCs w:val="20"/>
        </w:rPr>
      </w:pPr>
      <w:r w:rsidRPr="008102B1">
        <w:rPr>
          <w:rFonts w:ascii="Times New Roman" w:eastAsia="Times New Roman" w:hAnsi="Times New Roman" w:cs="Times New Roman"/>
          <w:color w:val="273350"/>
          <w:sz w:val="28"/>
          <w:szCs w:val="28"/>
        </w:rPr>
        <w:t xml:space="preserve">Наказание за совершение теракта в зависимости от тяжести последствий предусматривает лишение свободы </w:t>
      </w:r>
      <w:proofErr w:type="gramStart"/>
      <w:r w:rsidRPr="008102B1">
        <w:rPr>
          <w:rFonts w:ascii="Times New Roman" w:eastAsia="Times New Roman" w:hAnsi="Times New Roman" w:cs="Times New Roman"/>
          <w:color w:val="273350"/>
          <w:sz w:val="28"/>
          <w:szCs w:val="28"/>
        </w:rPr>
        <w:t>на срок от десяти до двадцати лет с ограничением свободы на срок</w:t>
      </w:r>
      <w:proofErr w:type="gramEnd"/>
      <w:r w:rsidRPr="008102B1">
        <w:rPr>
          <w:rFonts w:ascii="Times New Roman" w:eastAsia="Times New Roman" w:hAnsi="Times New Roman" w:cs="Times New Roman"/>
          <w:color w:val="273350"/>
          <w:sz w:val="28"/>
          <w:szCs w:val="28"/>
        </w:rPr>
        <w:t xml:space="preserve"> от одного года до двух лет или </w:t>
      </w:r>
      <w:r w:rsidRPr="008102B1">
        <w:rPr>
          <w:rFonts w:ascii="Times New Roman" w:eastAsia="Times New Roman" w:hAnsi="Times New Roman" w:cs="Times New Roman"/>
          <w:b/>
          <w:color w:val="273350"/>
          <w:sz w:val="28"/>
          <w:szCs w:val="28"/>
        </w:rPr>
        <w:t>пожизненное лишение свободы.</w:t>
      </w:r>
    </w:p>
    <w:p w:rsidR="008102B1" w:rsidRPr="008102B1" w:rsidRDefault="008102B1" w:rsidP="008102B1">
      <w:pPr>
        <w:shd w:val="clear" w:color="auto" w:fill="FFFFFF"/>
        <w:spacing w:after="175" w:line="240" w:lineRule="auto"/>
        <w:jc w:val="both"/>
        <w:rPr>
          <w:rFonts w:ascii="Montserrat" w:eastAsia="Times New Roman" w:hAnsi="Montserrat" w:cs="Times New Roman"/>
          <w:color w:val="273350"/>
          <w:sz w:val="20"/>
          <w:szCs w:val="20"/>
        </w:rPr>
      </w:pPr>
      <w:r w:rsidRPr="008102B1">
        <w:rPr>
          <w:rFonts w:ascii="Times New Roman" w:eastAsia="Times New Roman" w:hAnsi="Times New Roman" w:cs="Times New Roman"/>
          <w:b/>
          <w:bCs/>
          <w:color w:val="273350"/>
          <w:sz w:val="28"/>
        </w:rPr>
        <w:t>Статья 281 УК РФ Диверсия</w:t>
      </w:r>
    </w:p>
    <w:p w:rsidR="008102B1" w:rsidRPr="008102B1" w:rsidRDefault="008102B1" w:rsidP="008102B1">
      <w:pPr>
        <w:shd w:val="clear" w:color="auto" w:fill="FFFFFF"/>
        <w:spacing w:after="175" w:line="240" w:lineRule="auto"/>
        <w:jc w:val="both"/>
        <w:rPr>
          <w:rFonts w:ascii="Montserrat" w:eastAsia="Times New Roman" w:hAnsi="Montserrat" w:cs="Times New Roman"/>
          <w:color w:val="273350"/>
          <w:sz w:val="20"/>
          <w:szCs w:val="20"/>
        </w:rPr>
      </w:pPr>
      <w:r w:rsidRPr="008102B1">
        <w:rPr>
          <w:rFonts w:ascii="Times New Roman" w:eastAsia="Times New Roman" w:hAnsi="Times New Roman" w:cs="Times New Roman"/>
          <w:color w:val="273350"/>
          <w:sz w:val="28"/>
          <w:szCs w:val="28"/>
        </w:rPr>
        <w:t>Если поджог релейного шкафа совершен с целью подрыва экономической безопасности и обороноспособности Российской Федерации, он может быть квалифицирован как диверсия.</w:t>
      </w:r>
    </w:p>
    <w:p w:rsidR="008102B1" w:rsidRPr="008102B1" w:rsidRDefault="008102B1" w:rsidP="008102B1">
      <w:pPr>
        <w:shd w:val="clear" w:color="auto" w:fill="FFFFFF"/>
        <w:spacing w:after="175" w:line="240" w:lineRule="auto"/>
        <w:jc w:val="both"/>
        <w:rPr>
          <w:rFonts w:ascii="Montserrat" w:eastAsia="Times New Roman" w:hAnsi="Montserrat" w:cs="Times New Roman"/>
          <w:color w:val="273350"/>
          <w:sz w:val="20"/>
          <w:szCs w:val="20"/>
        </w:rPr>
      </w:pPr>
      <w:r w:rsidRPr="008102B1">
        <w:rPr>
          <w:rFonts w:ascii="Times New Roman" w:eastAsia="Times New Roman" w:hAnsi="Times New Roman" w:cs="Times New Roman"/>
          <w:color w:val="273350"/>
          <w:sz w:val="28"/>
          <w:szCs w:val="28"/>
        </w:rPr>
        <w:t xml:space="preserve">Наказание за диверсию предусматривает лишение свободы на срок от десяти до двадцати лет. Если вышеуказанные действия повлекли умышленное причинение смерти человека, то предусмотрено наказание на срок от 15 до 20 лет или </w:t>
      </w:r>
      <w:r w:rsidRPr="008102B1">
        <w:rPr>
          <w:rFonts w:ascii="Times New Roman" w:eastAsia="Times New Roman" w:hAnsi="Times New Roman" w:cs="Times New Roman"/>
          <w:b/>
          <w:color w:val="273350"/>
          <w:sz w:val="28"/>
          <w:szCs w:val="28"/>
        </w:rPr>
        <w:t>пожизненное лишение свободы.</w:t>
      </w:r>
    </w:p>
    <w:p w:rsidR="008102B1" w:rsidRPr="008102B1" w:rsidRDefault="008102B1" w:rsidP="008102B1">
      <w:pPr>
        <w:shd w:val="clear" w:color="auto" w:fill="FFFFFF"/>
        <w:spacing w:after="175" w:line="240" w:lineRule="auto"/>
        <w:jc w:val="both"/>
        <w:rPr>
          <w:rFonts w:ascii="Montserrat" w:eastAsia="Times New Roman" w:hAnsi="Montserrat" w:cs="Times New Roman"/>
          <w:color w:val="273350"/>
          <w:sz w:val="20"/>
          <w:szCs w:val="20"/>
        </w:rPr>
      </w:pPr>
      <w:r w:rsidRPr="008102B1">
        <w:rPr>
          <w:rFonts w:ascii="Times New Roman" w:eastAsia="Times New Roman" w:hAnsi="Times New Roman" w:cs="Times New Roman"/>
          <w:b/>
          <w:bCs/>
          <w:color w:val="273350"/>
          <w:sz w:val="28"/>
        </w:rPr>
        <w:t>Возраст ответственности.</w:t>
      </w:r>
    </w:p>
    <w:p w:rsidR="008102B1" w:rsidRPr="008102B1" w:rsidRDefault="008102B1" w:rsidP="008102B1">
      <w:pPr>
        <w:shd w:val="clear" w:color="auto" w:fill="FFFFFF"/>
        <w:spacing w:after="175" w:line="240" w:lineRule="auto"/>
        <w:jc w:val="both"/>
        <w:rPr>
          <w:rFonts w:ascii="Montserrat" w:eastAsia="Times New Roman" w:hAnsi="Montserrat" w:cs="Times New Roman"/>
          <w:color w:val="273350"/>
          <w:sz w:val="20"/>
          <w:szCs w:val="20"/>
        </w:rPr>
      </w:pPr>
      <w:r w:rsidRPr="008102B1">
        <w:rPr>
          <w:rFonts w:ascii="Times New Roman" w:eastAsia="Times New Roman" w:hAnsi="Times New Roman" w:cs="Times New Roman"/>
          <w:color w:val="273350"/>
          <w:sz w:val="28"/>
          <w:szCs w:val="28"/>
        </w:rPr>
        <w:t>Необходимо отметить, что уголовная ответственность за совершение теракта (ст. 205 УК РФ), а также за приведение в негодность транспортных средств (ст. 267 УК РФ) наступает с 14 лет.</w:t>
      </w:r>
    </w:p>
    <w:p w:rsidR="008102B1" w:rsidRPr="008102B1" w:rsidRDefault="008102B1" w:rsidP="008102B1">
      <w:pPr>
        <w:shd w:val="clear" w:color="auto" w:fill="FFFFFF"/>
        <w:spacing w:after="175" w:line="240" w:lineRule="auto"/>
        <w:jc w:val="both"/>
        <w:rPr>
          <w:rFonts w:ascii="Montserrat" w:eastAsia="Times New Roman" w:hAnsi="Montserrat" w:cs="Times New Roman"/>
          <w:color w:val="273350"/>
          <w:sz w:val="20"/>
          <w:szCs w:val="20"/>
        </w:rPr>
      </w:pPr>
      <w:r w:rsidRPr="008102B1">
        <w:rPr>
          <w:rFonts w:ascii="Times New Roman" w:eastAsia="Times New Roman" w:hAnsi="Times New Roman" w:cs="Times New Roman"/>
          <w:color w:val="273350"/>
          <w:sz w:val="28"/>
          <w:szCs w:val="28"/>
        </w:rPr>
        <w:t>Уголовная ответственность за диверсию (ст. 281 УК РФ) наступает с 16 лет.</w:t>
      </w:r>
    </w:p>
    <w:p w:rsidR="008102B1" w:rsidRPr="008102B1" w:rsidRDefault="008102B1" w:rsidP="008102B1">
      <w:pPr>
        <w:shd w:val="clear" w:color="auto" w:fill="FFFFFF"/>
        <w:spacing w:after="175" w:line="240" w:lineRule="auto"/>
        <w:jc w:val="both"/>
        <w:rPr>
          <w:rFonts w:ascii="Montserrat" w:eastAsia="Times New Roman" w:hAnsi="Montserrat" w:cs="Times New Roman"/>
          <w:color w:val="273350"/>
          <w:sz w:val="20"/>
          <w:szCs w:val="20"/>
        </w:rPr>
      </w:pPr>
      <w:r w:rsidRPr="008102B1">
        <w:rPr>
          <w:rFonts w:ascii="Times New Roman" w:eastAsia="Times New Roman" w:hAnsi="Times New Roman" w:cs="Times New Roman"/>
          <w:b/>
          <w:bCs/>
          <w:color w:val="273350"/>
          <w:sz w:val="28"/>
        </w:rPr>
        <w:t>Поджог релейных шкафов</w:t>
      </w:r>
      <w:r w:rsidRPr="008102B1">
        <w:rPr>
          <w:rFonts w:ascii="Calibri" w:eastAsia="Times New Roman" w:hAnsi="Calibri" w:cs="Times New Roman"/>
          <w:b/>
          <w:bCs/>
          <w:color w:val="273350"/>
        </w:rPr>
        <w:t> </w:t>
      </w:r>
      <w:r w:rsidRPr="008102B1">
        <w:rPr>
          <w:rFonts w:ascii="Times New Roman" w:eastAsia="Times New Roman" w:hAnsi="Times New Roman" w:cs="Times New Roman"/>
          <w:b/>
          <w:bCs/>
          <w:color w:val="273350"/>
          <w:sz w:val="28"/>
        </w:rPr>
        <w:t>на железнодорожном транспорте это не только серьезное преступление с суровым наказанием, но и акт, который может привести к человеческим жертвам.</w:t>
      </w:r>
    </w:p>
    <w:p w:rsidR="008102B1" w:rsidRPr="008102B1" w:rsidRDefault="008102B1" w:rsidP="008102B1">
      <w:pPr>
        <w:shd w:val="clear" w:color="auto" w:fill="FFFFFF"/>
        <w:spacing w:after="175" w:line="240" w:lineRule="auto"/>
        <w:jc w:val="both"/>
        <w:rPr>
          <w:rFonts w:ascii="Montserrat" w:eastAsia="Times New Roman" w:hAnsi="Montserrat" w:cs="Times New Roman"/>
          <w:color w:val="273350"/>
          <w:sz w:val="20"/>
          <w:szCs w:val="20"/>
        </w:rPr>
      </w:pPr>
      <w:r w:rsidRPr="008102B1">
        <w:rPr>
          <w:rFonts w:ascii="Times New Roman" w:eastAsia="Times New Roman" w:hAnsi="Times New Roman" w:cs="Times New Roman"/>
          <w:color w:val="273350"/>
          <w:sz w:val="28"/>
          <w:szCs w:val="28"/>
        </w:rPr>
        <w:t>В случае подозрительной деятельности необходимо незамедлительно обращаться в правоохранительные органы</w:t>
      </w:r>
      <w:r>
        <w:rPr>
          <w:rFonts w:ascii="Times New Roman" w:eastAsia="Times New Roman" w:hAnsi="Times New Roman" w:cs="Times New Roman"/>
          <w:color w:val="273350"/>
          <w:sz w:val="28"/>
          <w:szCs w:val="28"/>
        </w:rPr>
        <w:t>.</w:t>
      </w:r>
    </w:p>
    <w:p w:rsidR="00000000" w:rsidRDefault="008102B1"/>
    <w:sectPr w:rsidR="0000000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Montserrat">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useFELayout/>
  </w:compat>
  <w:rsids>
    <w:rsidRoot w:val="008102B1"/>
    <w:rsid w:val="008102B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8102B1"/>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8102B1"/>
    <w:rPr>
      <w:rFonts w:ascii="Times New Roman" w:eastAsia="Times New Roman" w:hAnsi="Times New Roman" w:cs="Times New Roman"/>
      <w:b/>
      <w:bCs/>
      <w:kern w:val="36"/>
      <w:sz w:val="48"/>
      <w:szCs w:val="48"/>
    </w:rPr>
  </w:style>
  <w:style w:type="paragraph" w:styleId="a3">
    <w:name w:val="Normal (Web)"/>
    <w:basedOn w:val="a"/>
    <w:uiPriority w:val="99"/>
    <w:semiHidden/>
    <w:unhideWhenUsed/>
    <w:rsid w:val="008102B1"/>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8102B1"/>
    <w:rPr>
      <w:b/>
      <w:bCs/>
    </w:rPr>
  </w:style>
</w:styles>
</file>

<file path=word/webSettings.xml><?xml version="1.0" encoding="utf-8"?>
<w:webSettings xmlns:r="http://schemas.openxmlformats.org/officeDocument/2006/relationships" xmlns:w="http://schemas.openxmlformats.org/wordprocessingml/2006/main">
  <w:divs>
    <w:div w:id="390664317">
      <w:bodyDiv w:val="1"/>
      <w:marLeft w:val="0"/>
      <w:marRight w:val="0"/>
      <w:marTop w:val="0"/>
      <w:marBottom w:val="0"/>
      <w:divBdr>
        <w:top w:val="none" w:sz="0" w:space="0" w:color="auto"/>
        <w:left w:val="none" w:sz="0" w:space="0" w:color="auto"/>
        <w:bottom w:val="none" w:sz="0" w:space="0" w:color="auto"/>
        <w:right w:val="none" w:sz="0" w:space="0" w:color="auto"/>
      </w:divBdr>
    </w:div>
    <w:div w:id="1152870604">
      <w:bodyDiv w:val="1"/>
      <w:marLeft w:val="0"/>
      <w:marRight w:val="0"/>
      <w:marTop w:val="0"/>
      <w:marBottom w:val="0"/>
      <w:divBdr>
        <w:top w:val="none" w:sz="0" w:space="0" w:color="auto"/>
        <w:left w:val="none" w:sz="0" w:space="0" w:color="auto"/>
        <w:bottom w:val="none" w:sz="0" w:space="0" w:color="auto"/>
        <w:right w:val="none" w:sz="0" w:space="0" w:color="auto"/>
      </w:divBdr>
      <w:divsChild>
        <w:div w:id="1783961915">
          <w:marLeft w:val="0"/>
          <w:marRight w:val="0"/>
          <w:marTop w:val="0"/>
          <w:marBottom w:val="0"/>
          <w:divBdr>
            <w:top w:val="none" w:sz="0" w:space="0" w:color="auto"/>
            <w:left w:val="none" w:sz="0" w:space="0" w:color="auto"/>
            <w:bottom w:val="none" w:sz="0" w:space="0" w:color="auto"/>
            <w:right w:val="none" w:sz="0" w:space="0" w:color="auto"/>
          </w:divBdr>
        </w:div>
        <w:div w:id="1618220068">
          <w:marLeft w:val="0"/>
          <w:marRight w:val="0"/>
          <w:marTop w:val="0"/>
          <w:marBottom w:val="0"/>
          <w:divBdr>
            <w:top w:val="none" w:sz="0" w:space="0" w:color="auto"/>
            <w:left w:val="none" w:sz="0" w:space="0" w:color="auto"/>
            <w:bottom w:val="none" w:sz="0" w:space="0" w:color="auto"/>
            <w:right w:val="none" w:sz="0" w:space="0" w:color="auto"/>
          </w:divBdr>
          <w:divsChild>
            <w:div w:id="2115830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509</Words>
  <Characters>2905</Characters>
  <Application>Microsoft Office Word</Application>
  <DocSecurity>0</DocSecurity>
  <Lines>24</Lines>
  <Paragraphs>6</Paragraphs>
  <ScaleCrop>false</ScaleCrop>
  <Company/>
  <LinksUpToDate>false</LinksUpToDate>
  <CharactersWithSpaces>3408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2025-06-25T06:08:00Z</dcterms:created>
  <dcterms:modified xsi:type="dcterms:W3CDTF">2025-06-25T06:10:00Z</dcterms:modified>
</cp:coreProperties>
</file>