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С 1 марта 2026 года вводится уголовная ответственность за пропаганду наркотических средств.</w:t>
      </w:r>
    </w:p>
    <w:p w14:paraId="02000000">
      <w:pPr>
        <w:spacing w:line="240" w:lineRule="auto"/>
        <w:ind/>
        <w:jc w:val="both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color w:val="333333"/>
          <w:sz w:val="28"/>
          <w:highlight w:val="white"/>
        </w:rPr>
        <w:t xml:space="preserve">          Федеральный закон от 8 августа 2024 года № 226-ФЗ дополнил Уголовный кодекс Российской Федерации ст. 230.3, которая предусматривает уголовное наказание за распространение информации о наркотиках, психотропных веществах, их аналогах, </w:t>
      </w:r>
      <w:r>
        <w:rPr>
          <w:rFonts w:ascii="Times New Roman" w:hAnsi="Times New Roman"/>
          <w:color w:val="333333"/>
          <w:sz w:val="28"/>
          <w:highlight w:val="white"/>
        </w:rPr>
        <w:t>прекурсорах</w:t>
      </w:r>
      <w:r>
        <w:rPr>
          <w:rFonts w:ascii="Times New Roman" w:hAnsi="Times New Roman"/>
          <w:color w:val="333333"/>
          <w:sz w:val="28"/>
          <w:highlight w:val="white"/>
        </w:rPr>
        <w:t>, а также растениях, содержащих такие вещества, в информационно-телекоммуникационных сетях, включая сеть «Интернет». </w:t>
      </w:r>
    </w:p>
    <w:p w14:paraId="03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Под подобные действия подпадает размещение в открытом доступе в сети «Интернет» фотографий, изображений, аудио- и видеоматериалов, пропагандирующих наркотические средства.</w:t>
      </w:r>
    </w:p>
    <w:p w14:paraId="04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Данные меры касаются лиц, которые за последний год дважды были привлечены к административной ответственности за аналогичные нарушения или имеют судимость по данной статье.</w:t>
      </w:r>
    </w:p>
    <w:p w14:paraId="05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За подобное преступление предусмотрено наказание в виде лишения свободы на срок до двух лет с возможностью</w:t>
      </w:r>
      <w:r>
        <w:rPr>
          <w:rFonts w:ascii="Times New Roman" w:hAnsi="Times New Roman"/>
          <w:color w:val="333333"/>
          <w:sz w:val="28"/>
          <w:highlight w:val="white"/>
        </w:rPr>
        <w:t xml:space="preserve"> ограничения права занимать определённые должности или заниматься конкретными видами деятельности.</w:t>
      </w:r>
    </w:p>
    <w:p w14:paraId="06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7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8000000">
      <w:pPr>
        <w:spacing w:line="240" w:lineRule="auto"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2025-12-23T15:52:00Z</dcterms:created>
  <dcterms:modified xsi:type="dcterms:W3CDTF">2025-12-23T17:01:46Z</dcterms:modified>
</cp:coreProperties>
</file>