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619" w:rsidRPr="00F67D4C" w:rsidRDefault="00FC6619" w:rsidP="00661452">
      <w:pPr>
        <w:spacing w:after="0"/>
        <w:jc w:val="center"/>
        <w:rPr>
          <w:rFonts w:ascii="Times New Roman" w:hAnsi="Times New Roman"/>
          <w:b/>
          <w:color w:val="000000"/>
          <w:sz w:val="28"/>
          <w:szCs w:val="28"/>
        </w:rPr>
      </w:pPr>
      <w:r w:rsidRPr="00F67D4C">
        <w:rPr>
          <w:rFonts w:ascii="Times New Roman" w:hAnsi="Times New Roman"/>
          <w:b/>
          <w:color w:val="000000"/>
          <w:sz w:val="28"/>
          <w:szCs w:val="28"/>
        </w:rPr>
        <w:t>Пояснительная записка</w:t>
      </w:r>
    </w:p>
    <w:p w:rsidR="00FC6619" w:rsidRPr="00F67D4C" w:rsidRDefault="00FC6619" w:rsidP="00661452">
      <w:pPr>
        <w:spacing w:after="0"/>
        <w:jc w:val="center"/>
        <w:rPr>
          <w:rFonts w:ascii="Times New Roman" w:hAnsi="Times New Roman"/>
          <w:b/>
          <w:color w:val="000000"/>
          <w:sz w:val="28"/>
          <w:szCs w:val="28"/>
        </w:rPr>
      </w:pPr>
      <w:r w:rsidRPr="00F67D4C">
        <w:rPr>
          <w:rFonts w:ascii="Times New Roman" w:hAnsi="Times New Roman"/>
          <w:b/>
          <w:color w:val="000000"/>
          <w:sz w:val="28"/>
          <w:szCs w:val="28"/>
        </w:rPr>
        <w:t>к  бюджету Салминского сельского поселения Ромодановского муниципального района Республики Мордовия на 2026 год.</w:t>
      </w:r>
    </w:p>
    <w:p w:rsidR="00FC6619" w:rsidRPr="00F67D4C" w:rsidRDefault="00FC6619" w:rsidP="00661452">
      <w:pPr>
        <w:jc w:val="both"/>
        <w:rPr>
          <w:rFonts w:ascii="Times New Roman" w:hAnsi="Times New Roman"/>
          <w:color w:val="000000"/>
          <w:sz w:val="28"/>
          <w:szCs w:val="28"/>
        </w:rPr>
      </w:pPr>
      <w:r w:rsidRPr="00F67D4C">
        <w:rPr>
          <w:rFonts w:ascii="Times New Roman" w:hAnsi="Times New Roman"/>
          <w:b/>
          <w:color w:val="000000"/>
          <w:sz w:val="28"/>
          <w:szCs w:val="28"/>
        </w:rPr>
        <w:t xml:space="preserve">       </w:t>
      </w:r>
      <w:r w:rsidRPr="00F67D4C">
        <w:rPr>
          <w:rFonts w:ascii="Times New Roman" w:hAnsi="Times New Roman"/>
          <w:color w:val="000000"/>
          <w:sz w:val="28"/>
          <w:szCs w:val="28"/>
        </w:rPr>
        <w:tab/>
        <w:t xml:space="preserve"> Бюджет Салминского сельского поселения  по доходам на 2026 год сформирован в соответствии с Бюджетным кодексом Российской Федерации, параметрами прогноза социально-экономического развития Салминского сельского поселения, основными направлениями бюджетной и налоговой политики Салминского сельского поселения, Положением о бюджетном процессе в Салминском сельском поселении Ромодановского муниципального района Республики Мордовия,</w:t>
      </w:r>
      <w:r w:rsidRPr="00F67D4C">
        <w:rPr>
          <w:sz w:val="28"/>
          <w:szCs w:val="28"/>
        </w:rPr>
        <w:t xml:space="preserve"> </w:t>
      </w:r>
      <w:r w:rsidRPr="00F67D4C">
        <w:rPr>
          <w:rFonts w:ascii="Times New Roman" w:hAnsi="Times New Roman"/>
          <w:sz w:val="28"/>
          <w:szCs w:val="28"/>
        </w:rPr>
        <w:t xml:space="preserve">статьей  20 Устава Салминского  сельского поселения Ромодановского муниципального района Республики Мордовия, </w:t>
      </w:r>
    </w:p>
    <w:p w:rsidR="00FC6619" w:rsidRPr="00F67D4C" w:rsidRDefault="00FC6619" w:rsidP="00661452">
      <w:pPr>
        <w:jc w:val="both"/>
        <w:rPr>
          <w:rFonts w:ascii="Times New Roman" w:hAnsi="Times New Roman"/>
          <w:color w:val="000000"/>
          <w:sz w:val="28"/>
          <w:szCs w:val="28"/>
        </w:rPr>
      </w:pPr>
      <w:r w:rsidRPr="00F67D4C">
        <w:rPr>
          <w:rFonts w:ascii="Times New Roman" w:hAnsi="Times New Roman"/>
          <w:color w:val="000000"/>
          <w:sz w:val="28"/>
          <w:szCs w:val="28"/>
        </w:rPr>
        <w:tab/>
        <w:t xml:space="preserve">Базовый объем доходов и расходов бюджета Салминского сельского поселения определен на основании единой Методики расчетов доходов и расходов для формирования бюджета Салминского сельского поселения и параметров местных бюджетов для определения объемов межбюджетных трансфертов на очередной финансовый год, утвержденной Приказом Министра финансов Республики Мордовия от 30 июня </w:t>
      </w:r>
      <w:smartTag w:uri="urn:schemas-microsoft-com:office:smarttags" w:element="metricconverter">
        <w:smartTagPr>
          <w:attr w:name="ProductID" w:val="2009 г"/>
        </w:smartTagPr>
        <w:r w:rsidRPr="00F67D4C">
          <w:rPr>
            <w:rFonts w:ascii="Times New Roman" w:hAnsi="Times New Roman"/>
            <w:color w:val="000000"/>
            <w:sz w:val="28"/>
            <w:szCs w:val="28"/>
          </w:rPr>
          <w:t>2009 г</w:t>
        </w:r>
      </w:smartTag>
      <w:r w:rsidRPr="00F67D4C">
        <w:rPr>
          <w:rFonts w:ascii="Times New Roman" w:hAnsi="Times New Roman"/>
          <w:color w:val="000000"/>
          <w:sz w:val="28"/>
          <w:szCs w:val="28"/>
        </w:rPr>
        <w:t>. № 142. В  бюджете Салминского сельского поселения обеспечена реализация установленных стратегических задач бюджетной и налоговой политики Салминского сельского поселения, основными из которых являются:</w:t>
      </w:r>
    </w:p>
    <w:p w:rsidR="00FC6619" w:rsidRPr="00F67D4C" w:rsidRDefault="00FC6619" w:rsidP="00661452">
      <w:pPr>
        <w:spacing w:after="0"/>
        <w:jc w:val="both"/>
        <w:rPr>
          <w:rFonts w:ascii="Times New Roman" w:hAnsi="Times New Roman"/>
          <w:color w:val="000000"/>
          <w:sz w:val="28"/>
          <w:szCs w:val="28"/>
        </w:rPr>
      </w:pPr>
      <w:r w:rsidRPr="00F67D4C">
        <w:rPr>
          <w:rFonts w:ascii="Times New Roman" w:hAnsi="Times New Roman"/>
          <w:color w:val="000000"/>
          <w:sz w:val="28"/>
          <w:szCs w:val="28"/>
        </w:rPr>
        <w:t>1) обеспечение долгосрочной сбалансированности и финансовой устойчивости бюджета Салминского сельского поселения Ромодановского муниципального района в условиях ограниченности его доходных источников;</w:t>
      </w:r>
    </w:p>
    <w:p w:rsidR="00FC6619" w:rsidRPr="00F67D4C" w:rsidRDefault="00FC6619" w:rsidP="00661452">
      <w:pPr>
        <w:spacing w:after="0"/>
        <w:jc w:val="both"/>
        <w:rPr>
          <w:rFonts w:ascii="Times New Roman" w:hAnsi="Times New Roman"/>
          <w:color w:val="000000"/>
          <w:sz w:val="28"/>
          <w:szCs w:val="28"/>
        </w:rPr>
      </w:pPr>
      <w:r w:rsidRPr="00F67D4C">
        <w:rPr>
          <w:rFonts w:ascii="Times New Roman" w:hAnsi="Times New Roman"/>
          <w:color w:val="000000"/>
          <w:sz w:val="28"/>
          <w:szCs w:val="28"/>
        </w:rPr>
        <w:t>2) обеспечение стабильности налоговых поступлений в бюджет Салминского сельского поселения Ромодановского муниципального района и роста собственных доходов;</w:t>
      </w:r>
    </w:p>
    <w:p w:rsidR="00FC6619" w:rsidRPr="00F67D4C" w:rsidRDefault="00FC6619" w:rsidP="00661452">
      <w:pPr>
        <w:spacing w:after="0"/>
        <w:jc w:val="both"/>
        <w:rPr>
          <w:rFonts w:ascii="Times New Roman" w:hAnsi="Times New Roman"/>
          <w:color w:val="000000"/>
          <w:sz w:val="28"/>
          <w:szCs w:val="28"/>
        </w:rPr>
      </w:pPr>
      <w:r w:rsidRPr="00F67D4C">
        <w:rPr>
          <w:rFonts w:ascii="Times New Roman" w:hAnsi="Times New Roman"/>
          <w:color w:val="000000"/>
          <w:sz w:val="28"/>
          <w:szCs w:val="28"/>
        </w:rPr>
        <w:t>3) совершенствование программно-целевого принципа планирования бюджета Салминского сельского поселения Ромодановского муниципального района;</w:t>
      </w:r>
    </w:p>
    <w:p w:rsidR="00FC6619" w:rsidRPr="00F67D4C" w:rsidRDefault="00FC6619" w:rsidP="00661452">
      <w:pPr>
        <w:spacing w:after="0"/>
        <w:jc w:val="both"/>
        <w:rPr>
          <w:rFonts w:ascii="Times New Roman" w:hAnsi="Times New Roman"/>
          <w:color w:val="000000"/>
          <w:sz w:val="28"/>
          <w:szCs w:val="28"/>
        </w:rPr>
      </w:pPr>
      <w:r w:rsidRPr="00F67D4C">
        <w:rPr>
          <w:rFonts w:ascii="Times New Roman" w:hAnsi="Times New Roman"/>
          <w:color w:val="000000"/>
          <w:sz w:val="28"/>
          <w:szCs w:val="28"/>
        </w:rPr>
        <w:t xml:space="preserve">4) формирование бюджетных параметров, исходя из необходимости безусловного исполнения действующих расходных обязательств, в том числе обязательств, связанных с исполнением указов Президента Российской Федерации от 7 мая </w:t>
      </w:r>
      <w:smartTag w:uri="urn:schemas-microsoft-com:office:smarttags" w:element="metricconverter">
        <w:smartTagPr>
          <w:attr w:name="ProductID" w:val="2012 г"/>
        </w:smartTagPr>
        <w:r w:rsidRPr="00F67D4C">
          <w:rPr>
            <w:rFonts w:ascii="Times New Roman" w:hAnsi="Times New Roman"/>
            <w:color w:val="000000"/>
            <w:sz w:val="28"/>
            <w:szCs w:val="28"/>
          </w:rPr>
          <w:t>2012 г</w:t>
        </w:r>
      </w:smartTag>
      <w:r w:rsidRPr="00F67D4C">
        <w:rPr>
          <w:rFonts w:ascii="Times New Roman" w:hAnsi="Times New Roman"/>
          <w:color w:val="000000"/>
          <w:sz w:val="28"/>
          <w:szCs w:val="28"/>
        </w:rPr>
        <w:t>.;</w:t>
      </w:r>
    </w:p>
    <w:p w:rsidR="00FC6619" w:rsidRPr="00F67D4C" w:rsidRDefault="00FC6619" w:rsidP="00661452">
      <w:pPr>
        <w:spacing w:after="0"/>
        <w:jc w:val="both"/>
        <w:rPr>
          <w:rFonts w:ascii="Times New Roman" w:hAnsi="Times New Roman"/>
          <w:color w:val="000000"/>
          <w:sz w:val="28"/>
          <w:szCs w:val="28"/>
        </w:rPr>
      </w:pPr>
      <w:r w:rsidRPr="00F67D4C">
        <w:rPr>
          <w:rFonts w:ascii="Times New Roman" w:hAnsi="Times New Roman"/>
          <w:color w:val="000000"/>
          <w:sz w:val="28"/>
          <w:szCs w:val="28"/>
        </w:rPr>
        <w:t>5) повышение эффективности бюджетных расходов, в том числе за счет перераспределения бюджетных ассигнований в рамках существующих бюджетных ограничений на реализацию приоритетных направлений бюджетной политики Салминского сельского поселения Ромодановского муниципального района;</w:t>
      </w:r>
    </w:p>
    <w:p w:rsidR="00FC6619" w:rsidRPr="00F67D4C" w:rsidRDefault="00FC6619" w:rsidP="00661452">
      <w:pPr>
        <w:spacing w:after="0"/>
        <w:jc w:val="both"/>
        <w:rPr>
          <w:rFonts w:ascii="Times New Roman" w:hAnsi="Times New Roman"/>
          <w:color w:val="000000"/>
          <w:sz w:val="28"/>
          <w:szCs w:val="28"/>
        </w:rPr>
      </w:pPr>
      <w:r w:rsidRPr="00F67D4C">
        <w:rPr>
          <w:rFonts w:ascii="Times New Roman" w:hAnsi="Times New Roman"/>
          <w:color w:val="000000"/>
          <w:sz w:val="28"/>
          <w:szCs w:val="28"/>
        </w:rPr>
        <w:t>6) повышение доступности и качества оказания (выполнения) муниципальных услуг (работ);</w:t>
      </w:r>
    </w:p>
    <w:p w:rsidR="00FC6619" w:rsidRPr="00F67D4C" w:rsidRDefault="00FC6619" w:rsidP="00661452">
      <w:pPr>
        <w:spacing w:after="0"/>
        <w:jc w:val="both"/>
        <w:rPr>
          <w:rFonts w:ascii="Times New Roman" w:hAnsi="Times New Roman"/>
          <w:color w:val="000000"/>
          <w:sz w:val="28"/>
          <w:szCs w:val="28"/>
        </w:rPr>
      </w:pPr>
      <w:r w:rsidRPr="00F67D4C">
        <w:rPr>
          <w:rFonts w:ascii="Times New Roman" w:hAnsi="Times New Roman"/>
          <w:color w:val="000000"/>
          <w:sz w:val="28"/>
          <w:szCs w:val="28"/>
        </w:rPr>
        <w:t>8) повышение эффективности и качества осуществления муниципального финансового контроля и финансового аудита;</w:t>
      </w:r>
    </w:p>
    <w:p w:rsidR="00FC6619" w:rsidRPr="00F67D4C" w:rsidRDefault="00FC6619" w:rsidP="00661452">
      <w:pPr>
        <w:spacing w:after="0"/>
        <w:jc w:val="both"/>
        <w:rPr>
          <w:rFonts w:ascii="Times New Roman" w:hAnsi="Times New Roman"/>
          <w:color w:val="000000"/>
          <w:sz w:val="28"/>
          <w:szCs w:val="28"/>
        </w:rPr>
      </w:pPr>
      <w:r w:rsidRPr="00F67D4C">
        <w:rPr>
          <w:rFonts w:ascii="Times New Roman" w:hAnsi="Times New Roman"/>
          <w:color w:val="000000"/>
          <w:sz w:val="28"/>
          <w:szCs w:val="28"/>
        </w:rPr>
        <w:t>9) совершенствование и развитие межбюджетных отношений;</w:t>
      </w:r>
    </w:p>
    <w:p w:rsidR="00FC6619" w:rsidRPr="00F67D4C" w:rsidRDefault="00FC6619" w:rsidP="00661452">
      <w:pPr>
        <w:spacing w:after="0"/>
        <w:jc w:val="both"/>
        <w:rPr>
          <w:rFonts w:ascii="Times New Roman" w:hAnsi="Times New Roman"/>
          <w:color w:val="000000"/>
          <w:sz w:val="28"/>
          <w:szCs w:val="28"/>
        </w:rPr>
      </w:pPr>
      <w:r w:rsidRPr="00F67D4C">
        <w:rPr>
          <w:rFonts w:ascii="Times New Roman" w:hAnsi="Times New Roman"/>
          <w:color w:val="000000"/>
          <w:sz w:val="28"/>
          <w:szCs w:val="28"/>
        </w:rPr>
        <w:t>10) обеспечение прозрачности и открытости муниципальных финансов, повышения доступности и понятности информации о бюджете Салминского сельского поселения Ромодановского муниципального района.</w:t>
      </w:r>
    </w:p>
    <w:p w:rsidR="00FC6619" w:rsidRDefault="00FC6619" w:rsidP="00661452">
      <w:pPr>
        <w:ind w:firstLine="708"/>
        <w:jc w:val="both"/>
        <w:rPr>
          <w:rFonts w:ascii="Times New Roman" w:hAnsi="Times New Roman"/>
          <w:color w:val="000000"/>
          <w:sz w:val="28"/>
          <w:szCs w:val="28"/>
        </w:rPr>
      </w:pPr>
      <w:r w:rsidRPr="00F67D4C">
        <w:rPr>
          <w:rFonts w:ascii="Times New Roman" w:hAnsi="Times New Roman"/>
          <w:color w:val="000000"/>
          <w:sz w:val="28"/>
          <w:szCs w:val="28"/>
        </w:rPr>
        <w:t xml:space="preserve">Основные параметры  бюджета Салминского сельского поселения на 2026 год определены </w:t>
      </w:r>
    </w:p>
    <w:p w:rsidR="00FC6619" w:rsidRPr="003103D9" w:rsidRDefault="00FC6619" w:rsidP="003103D9">
      <w:pPr>
        <w:ind w:firstLine="708"/>
        <w:jc w:val="both"/>
        <w:rPr>
          <w:rFonts w:ascii="Times New Roman" w:hAnsi="Times New Roman"/>
          <w:b/>
          <w:sz w:val="28"/>
          <w:szCs w:val="28"/>
        </w:rPr>
      </w:pPr>
      <w:r w:rsidRPr="003103D9">
        <w:rPr>
          <w:rFonts w:ascii="Times New Roman" w:hAnsi="Times New Roman"/>
          <w:b/>
          <w:sz w:val="28"/>
          <w:szCs w:val="28"/>
          <w:u w:val="single"/>
        </w:rPr>
        <w:t>По доходам в сумме</w:t>
      </w:r>
      <w:r w:rsidRPr="003103D9">
        <w:rPr>
          <w:rFonts w:ascii="Times New Roman" w:hAnsi="Times New Roman"/>
          <w:b/>
          <w:sz w:val="28"/>
          <w:szCs w:val="28"/>
        </w:rPr>
        <w:t xml:space="preserve">  2220,0</w:t>
      </w:r>
      <w:r>
        <w:rPr>
          <w:rFonts w:ascii="Times New Roman" w:hAnsi="Times New Roman"/>
          <w:b/>
          <w:sz w:val="28"/>
          <w:szCs w:val="28"/>
        </w:rPr>
        <w:t xml:space="preserve"> </w:t>
      </w:r>
      <w:r w:rsidRPr="003103D9">
        <w:rPr>
          <w:rFonts w:ascii="Times New Roman" w:hAnsi="Times New Roman"/>
          <w:b/>
          <w:sz w:val="28"/>
          <w:szCs w:val="28"/>
        </w:rPr>
        <w:t>т.руб.</w:t>
      </w:r>
    </w:p>
    <w:p w:rsidR="00FC6619" w:rsidRPr="007A0A23" w:rsidRDefault="00FC6619" w:rsidP="003103D9">
      <w:pPr>
        <w:ind w:firstLine="708"/>
        <w:jc w:val="both"/>
        <w:rPr>
          <w:rFonts w:ascii="Times New Roman" w:hAnsi="Times New Roman"/>
          <w:b/>
          <w:color w:val="000000"/>
          <w:sz w:val="28"/>
          <w:szCs w:val="28"/>
        </w:rPr>
      </w:pPr>
      <w:r w:rsidRPr="007A0A23">
        <w:rPr>
          <w:rFonts w:ascii="Times New Roman" w:hAnsi="Times New Roman"/>
          <w:b/>
          <w:color w:val="000000"/>
          <w:sz w:val="28"/>
          <w:szCs w:val="28"/>
          <w:u w:val="single"/>
        </w:rPr>
        <w:t>По расходам в сумме</w:t>
      </w:r>
      <w:r w:rsidRPr="007A0A23">
        <w:rPr>
          <w:rFonts w:ascii="Times New Roman" w:hAnsi="Times New Roman"/>
          <w:b/>
          <w:color w:val="000000"/>
          <w:sz w:val="28"/>
          <w:szCs w:val="28"/>
        </w:rPr>
        <w:t>- 2128,9 тыс.руб.</w:t>
      </w:r>
    </w:p>
    <w:p w:rsidR="00FC6619" w:rsidRPr="007A0A23" w:rsidRDefault="00FC6619" w:rsidP="00511A4F">
      <w:pPr>
        <w:rPr>
          <w:rFonts w:ascii="Times New Roman" w:hAnsi="Times New Roman"/>
          <w:b/>
          <w:color w:val="000000"/>
          <w:sz w:val="28"/>
          <w:szCs w:val="28"/>
        </w:rPr>
      </w:pPr>
      <w:r w:rsidRPr="007A0A23">
        <w:rPr>
          <w:rFonts w:ascii="Times New Roman" w:hAnsi="Times New Roman"/>
          <w:b/>
          <w:color w:val="000000"/>
          <w:sz w:val="28"/>
          <w:szCs w:val="28"/>
        </w:rPr>
        <w:t xml:space="preserve">          </w:t>
      </w:r>
      <w:r w:rsidRPr="007A0A23">
        <w:rPr>
          <w:rFonts w:ascii="Times New Roman" w:hAnsi="Times New Roman"/>
          <w:b/>
          <w:color w:val="000000"/>
          <w:sz w:val="28"/>
          <w:szCs w:val="28"/>
          <w:u w:val="single"/>
        </w:rPr>
        <w:t>Профицит в сумме</w:t>
      </w:r>
      <w:r w:rsidRPr="007A0A23">
        <w:rPr>
          <w:rFonts w:ascii="Times New Roman" w:hAnsi="Times New Roman"/>
          <w:b/>
          <w:color w:val="000000"/>
          <w:sz w:val="28"/>
          <w:szCs w:val="28"/>
        </w:rPr>
        <w:t>- 91,1 тыс.руб.</w:t>
      </w:r>
    </w:p>
    <w:p w:rsidR="00FC6619" w:rsidRPr="007A0A23" w:rsidRDefault="00FC6619" w:rsidP="00661452">
      <w:pPr>
        <w:jc w:val="both"/>
        <w:rPr>
          <w:rFonts w:ascii="Times New Roman" w:hAnsi="Times New Roman"/>
          <w:b/>
          <w:color w:val="000000"/>
          <w:sz w:val="28"/>
          <w:szCs w:val="28"/>
        </w:rPr>
      </w:pPr>
      <w:r w:rsidRPr="007A0A23">
        <w:rPr>
          <w:rFonts w:ascii="Times New Roman" w:hAnsi="Times New Roman"/>
          <w:color w:val="000000"/>
          <w:sz w:val="28"/>
          <w:szCs w:val="28"/>
        </w:rPr>
        <w:tab/>
      </w:r>
      <w:r w:rsidRPr="007A0A23">
        <w:rPr>
          <w:rFonts w:ascii="Times New Roman" w:hAnsi="Times New Roman"/>
          <w:b/>
          <w:color w:val="000000"/>
          <w:sz w:val="28"/>
          <w:szCs w:val="28"/>
          <w:u w:val="single"/>
        </w:rPr>
        <w:t>Общий объем налоговых и неналоговых доходов</w:t>
      </w:r>
      <w:r w:rsidRPr="007A0A23">
        <w:rPr>
          <w:rFonts w:ascii="Times New Roman" w:hAnsi="Times New Roman"/>
          <w:color w:val="000000"/>
          <w:sz w:val="28"/>
          <w:szCs w:val="28"/>
        </w:rPr>
        <w:t xml:space="preserve"> бюджета Салминского сельского поселения на 2026 год определен в </w:t>
      </w:r>
      <w:r w:rsidRPr="007A0A23">
        <w:rPr>
          <w:rFonts w:ascii="Times New Roman" w:hAnsi="Times New Roman"/>
          <w:b/>
          <w:color w:val="000000"/>
          <w:sz w:val="28"/>
          <w:szCs w:val="28"/>
        </w:rPr>
        <w:t>сумме – 2220,0 т. руб.</w:t>
      </w:r>
    </w:p>
    <w:p w:rsidR="00FC6619" w:rsidRPr="007A0A23" w:rsidRDefault="00FC6619" w:rsidP="00661452">
      <w:pPr>
        <w:jc w:val="both"/>
        <w:rPr>
          <w:rFonts w:ascii="Times New Roman" w:hAnsi="Times New Roman"/>
          <w:b/>
          <w:color w:val="000000"/>
          <w:sz w:val="28"/>
          <w:szCs w:val="28"/>
        </w:rPr>
      </w:pPr>
      <w:r w:rsidRPr="007A0A23">
        <w:rPr>
          <w:rFonts w:ascii="Times New Roman" w:hAnsi="Times New Roman"/>
          <w:color w:val="000000"/>
          <w:sz w:val="28"/>
          <w:szCs w:val="28"/>
        </w:rPr>
        <w:t xml:space="preserve">Основными источниками налоговых доходов бюджета  на 2026  год  являются: </w:t>
      </w:r>
    </w:p>
    <w:p w:rsidR="00FC6619" w:rsidRPr="007A0A23" w:rsidRDefault="00FC6619" w:rsidP="00661452">
      <w:pPr>
        <w:spacing w:after="0"/>
        <w:jc w:val="both"/>
        <w:rPr>
          <w:rFonts w:ascii="Times New Roman" w:hAnsi="Times New Roman"/>
          <w:color w:val="000000"/>
          <w:sz w:val="28"/>
          <w:szCs w:val="28"/>
        </w:rPr>
      </w:pPr>
      <w:r w:rsidRPr="007A0A23">
        <w:rPr>
          <w:rFonts w:ascii="Times New Roman" w:hAnsi="Times New Roman"/>
          <w:color w:val="000000"/>
          <w:sz w:val="28"/>
          <w:szCs w:val="28"/>
        </w:rPr>
        <w:t xml:space="preserve">            </w:t>
      </w:r>
      <w:r w:rsidRPr="007A0A23">
        <w:rPr>
          <w:rFonts w:ascii="Times New Roman" w:hAnsi="Times New Roman"/>
          <w:b/>
          <w:color w:val="000000"/>
          <w:sz w:val="28"/>
          <w:szCs w:val="28"/>
          <w:u w:val="single"/>
        </w:rPr>
        <w:t>Налог на доходы физических лиц</w:t>
      </w:r>
      <w:r w:rsidRPr="007A0A23">
        <w:rPr>
          <w:rFonts w:ascii="Times New Roman" w:hAnsi="Times New Roman"/>
          <w:color w:val="000000"/>
          <w:sz w:val="28"/>
          <w:szCs w:val="28"/>
        </w:rPr>
        <w:t xml:space="preserve"> в сумме </w:t>
      </w:r>
      <w:r w:rsidRPr="007A0A23">
        <w:rPr>
          <w:rFonts w:ascii="Times New Roman" w:hAnsi="Times New Roman"/>
          <w:b/>
          <w:color w:val="000000"/>
          <w:sz w:val="28"/>
          <w:szCs w:val="28"/>
        </w:rPr>
        <w:t>– 43,0 т</w:t>
      </w:r>
      <w:r w:rsidRPr="007A0A23">
        <w:rPr>
          <w:rFonts w:ascii="Times New Roman" w:hAnsi="Times New Roman"/>
          <w:color w:val="000000"/>
          <w:sz w:val="28"/>
          <w:szCs w:val="28"/>
        </w:rPr>
        <w:t>. руб. Отчисления в бюджет составляет от общей суммы 2 %. Основными показателями, характеризующими поступление налога, является фонд оплаты труда, эффективная налоговая ставка, которая учитывает сумму  не подлежащих налогообложению денег, выплат гражданам предусмотренных налоговым законодательством РФ.</w:t>
      </w:r>
    </w:p>
    <w:p w:rsidR="00FC6619" w:rsidRPr="007A0A23" w:rsidRDefault="00FC6619" w:rsidP="00661452">
      <w:pPr>
        <w:spacing w:after="0"/>
        <w:jc w:val="both"/>
        <w:rPr>
          <w:rFonts w:ascii="Times New Roman" w:hAnsi="Times New Roman"/>
          <w:color w:val="000000"/>
          <w:sz w:val="28"/>
          <w:szCs w:val="28"/>
        </w:rPr>
      </w:pPr>
      <w:r w:rsidRPr="007A0A23">
        <w:rPr>
          <w:rFonts w:ascii="Times New Roman" w:hAnsi="Times New Roman"/>
          <w:b/>
          <w:color w:val="000000"/>
          <w:sz w:val="28"/>
          <w:szCs w:val="28"/>
          <w:u w:val="single"/>
        </w:rPr>
        <w:t xml:space="preserve">           Налог на имущество физических лиц.</w:t>
      </w:r>
    </w:p>
    <w:p w:rsidR="00FC6619" w:rsidRPr="007A0A23" w:rsidRDefault="00FC6619" w:rsidP="00661452">
      <w:pPr>
        <w:spacing w:after="0"/>
        <w:jc w:val="both"/>
        <w:rPr>
          <w:rFonts w:ascii="Times New Roman" w:hAnsi="Times New Roman"/>
          <w:color w:val="000000"/>
          <w:sz w:val="28"/>
          <w:szCs w:val="28"/>
        </w:rPr>
      </w:pPr>
      <w:r w:rsidRPr="007A0A23">
        <w:rPr>
          <w:rFonts w:ascii="Times New Roman" w:hAnsi="Times New Roman"/>
          <w:color w:val="000000"/>
          <w:sz w:val="28"/>
          <w:szCs w:val="28"/>
        </w:rPr>
        <w:t xml:space="preserve">Налог на имущество физических лиц является местным налогом. Плательщиками налога являются собственники жилья.  Налог установлен решениями органов местного самоуправления сельских  поселений. Расчет прогноза поступлений налога на имущество физических лиц произведен на основании данных отчетов Управления Федеральной налоговой службы по Республике Мордовия о начисленной сумме налога на имущество физических лиц за отчетный финансовый год. Общая сумма  налога в 2026 году прогнозируется в размере </w:t>
      </w:r>
      <w:r w:rsidRPr="007A0A23">
        <w:rPr>
          <w:rFonts w:ascii="Times New Roman" w:hAnsi="Times New Roman"/>
          <w:b/>
          <w:color w:val="000000"/>
          <w:sz w:val="28"/>
          <w:szCs w:val="28"/>
        </w:rPr>
        <w:t>72,4</w:t>
      </w:r>
      <w:r w:rsidRPr="007A0A23">
        <w:rPr>
          <w:rFonts w:ascii="Times New Roman" w:hAnsi="Times New Roman"/>
          <w:color w:val="000000"/>
          <w:sz w:val="28"/>
          <w:szCs w:val="28"/>
        </w:rPr>
        <w:t xml:space="preserve"> т.руб. и будет в полном объеме поступать в бюджет сельского поселений. </w:t>
      </w:r>
    </w:p>
    <w:p w:rsidR="00FC6619" w:rsidRPr="007A0A23" w:rsidRDefault="00FC6619" w:rsidP="00661452">
      <w:pPr>
        <w:spacing w:after="0"/>
        <w:ind w:left="600" w:hanging="120"/>
        <w:jc w:val="both"/>
        <w:rPr>
          <w:rFonts w:ascii="Times New Roman" w:hAnsi="Times New Roman"/>
          <w:b/>
          <w:color w:val="000000"/>
          <w:sz w:val="28"/>
          <w:szCs w:val="28"/>
          <w:u w:val="single"/>
        </w:rPr>
      </w:pPr>
      <w:r w:rsidRPr="007A0A23">
        <w:rPr>
          <w:rFonts w:ascii="Times New Roman" w:hAnsi="Times New Roman"/>
          <w:b/>
          <w:color w:val="000000"/>
          <w:sz w:val="28"/>
          <w:szCs w:val="28"/>
          <w:u w:val="single"/>
        </w:rPr>
        <w:t xml:space="preserve">Земельный налог: </w:t>
      </w:r>
    </w:p>
    <w:p w:rsidR="00FC6619" w:rsidRPr="007A0A23" w:rsidRDefault="00FC6619" w:rsidP="00661452">
      <w:pPr>
        <w:tabs>
          <w:tab w:val="left" w:pos="120"/>
        </w:tabs>
        <w:spacing w:after="0"/>
        <w:jc w:val="both"/>
        <w:rPr>
          <w:rFonts w:ascii="Times New Roman" w:hAnsi="Times New Roman"/>
          <w:color w:val="000000"/>
          <w:sz w:val="28"/>
          <w:szCs w:val="28"/>
        </w:rPr>
      </w:pPr>
      <w:r w:rsidRPr="007A0A23">
        <w:rPr>
          <w:rFonts w:ascii="Times New Roman" w:hAnsi="Times New Roman"/>
          <w:color w:val="000000"/>
          <w:sz w:val="28"/>
          <w:szCs w:val="28"/>
        </w:rPr>
        <w:t xml:space="preserve">Прогноз поступления земельного налога составлен по данным  Управления Федерального агентства кадастра объектов недвижимости по РМ о кадастровой стоимости земельных участков, находящихся в собственности или пользовании юридических и физических лиц. Плановая сумма налога сложилась  в сумме   </w:t>
      </w:r>
      <w:r w:rsidRPr="007A0A23">
        <w:rPr>
          <w:rFonts w:ascii="Times New Roman" w:hAnsi="Times New Roman"/>
          <w:b/>
          <w:color w:val="000000"/>
          <w:sz w:val="28"/>
          <w:szCs w:val="28"/>
        </w:rPr>
        <w:t xml:space="preserve">307,8 </w:t>
      </w:r>
      <w:r w:rsidRPr="007A0A23">
        <w:rPr>
          <w:rFonts w:ascii="Times New Roman" w:hAnsi="Times New Roman"/>
          <w:color w:val="000000"/>
          <w:sz w:val="28"/>
          <w:szCs w:val="28"/>
        </w:rPr>
        <w:t xml:space="preserve"> т.руб. в том числе налог с организаций </w:t>
      </w:r>
      <w:r w:rsidRPr="007A0A23">
        <w:rPr>
          <w:rFonts w:ascii="Times New Roman" w:hAnsi="Times New Roman"/>
          <w:b/>
          <w:color w:val="000000"/>
          <w:sz w:val="28"/>
          <w:szCs w:val="28"/>
        </w:rPr>
        <w:t>217,4</w:t>
      </w:r>
      <w:r w:rsidRPr="007A0A23">
        <w:rPr>
          <w:rFonts w:ascii="Times New Roman" w:hAnsi="Times New Roman"/>
          <w:color w:val="000000"/>
          <w:sz w:val="28"/>
          <w:szCs w:val="28"/>
        </w:rPr>
        <w:t xml:space="preserve"> т.руб. налог с физических лиц </w:t>
      </w:r>
      <w:r w:rsidRPr="007A0A23">
        <w:rPr>
          <w:rFonts w:ascii="Times New Roman" w:hAnsi="Times New Roman"/>
          <w:b/>
          <w:color w:val="000000"/>
          <w:sz w:val="28"/>
          <w:szCs w:val="28"/>
        </w:rPr>
        <w:t xml:space="preserve">90,4 </w:t>
      </w:r>
      <w:r w:rsidRPr="007A0A23">
        <w:rPr>
          <w:rFonts w:ascii="Times New Roman" w:hAnsi="Times New Roman"/>
          <w:color w:val="000000"/>
          <w:sz w:val="28"/>
          <w:szCs w:val="28"/>
        </w:rPr>
        <w:t>т.руб.</w:t>
      </w:r>
    </w:p>
    <w:p w:rsidR="00FC6619" w:rsidRPr="007A0A23" w:rsidRDefault="00FC6619" w:rsidP="00661452">
      <w:pPr>
        <w:spacing w:after="0"/>
        <w:ind w:left="480"/>
        <w:jc w:val="both"/>
        <w:rPr>
          <w:rFonts w:ascii="Times New Roman" w:hAnsi="Times New Roman"/>
          <w:color w:val="000000"/>
          <w:sz w:val="28"/>
          <w:szCs w:val="28"/>
        </w:rPr>
      </w:pPr>
      <w:r w:rsidRPr="007A0A23">
        <w:rPr>
          <w:rFonts w:ascii="Times New Roman" w:hAnsi="Times New Roman"/>
          <w:b/>
          <w:color w:val="000000"/>
          <w:sz w:val="28"/>
          <w:szCs w:val="28"/>
          <w:u w:val="single"/>
        </w:rPr>
        <w:t>Неналоговые доходы</w:t>
      </w:r>
      <w:r w:rsidRPr="007A0A23">
        <w:rPr>
          <w:rFonts w:ascii="Times New Roman" w:hAnsi="Times New Roman"/>
          <w:color w:val="000000"/>
          <w:sz w:val="28"/>
          <w:szCs w:val="28"/>
        </w:rPr>
        <w:t xml:space="preserve"> прогнозируются в сумме (доходы, получаемые в виде арендной платы, а также средства от продажи права на зачисление договоров аренды земли) –   </w:t>
      </w:r>
      <w:r w:rsidRPr="007A0A23">
        <w:rPr>
          <w:rFonts w:ascii="Times New Roman" w:hAnsi="Times New Roman"/>
          <w:b/>
          <w:color w:val="000000"/>
          <w:sz w:val="28"/>
          <w:szCs w:val="28"/>
        </w:rPr>
        <w:t>53,7</w:t>
      </w:r>
      <w:r w:rsidRPr="007A0A23">
        <w:rPr>
          <w:rFonts w:ascii="Times New Roman" w:hAnsi="Times New Roman"/>
          <w:color w:val="000000"/>
          <w:sz w:val="28"/>
          <w:szCs w:val="28"/>
        </w:rPr>
        <w:t xml:space="preserve">  т.руб.</w:t>
      </w:r>
    </w:p>
    <w:p w:rsidR="00FC6619" w:rsidRPr="007A0A23" w:rsidRDefault="00FC6619" w:rsidP="00661452">
      <w:pPr>
        <w:spacing w:after="0"/>
        <w:jc w:val="both"/>
        <w:rPr>
          <w:rFonts w:ascii="Times New Roman" w:hAnsi="Times New Roman"/>
          <w:color w:val="000000"/>
          <w:sz w:val="28"/>
          <w:szCs w:val="28"/>
        </w:rPr>
      </w:pPr>
      <w:r w:rsidRPr="007A0A23">
        <w:rPr>
          <w:rFonts w:ascii="Times New Roman" w:hAnsi="Times New Roman"/>
          <w:color w:val="000000"/>
          <w:sz w:val="28"/>
          <w:szCs w:val="28"/>
        </w:rPr>
        <w:t>Из Республиканского бюджета в 2026 году будут предоставляться следующие субвенции и субсидии.</w:t>
      </w:r>
    </w:p>
    <w:p w:rsidR="00FC6619" w:rsidRPr="007A0A23" w:rsidRDefault="00FC6619" w:rsidP="00661452">
      <w:pPr>
        <w:spacing w:after="0"/>
        <w:jc w:val="both"/>
        <w:rPr>
          <w:rFonts w:ascii="Times New Roman" w:hAnsi="Times New Roman"/>
          <w:color w:val="000000"/>
          <w:sz w:val="28"/>
          <w:szCs w:val="28"/>
        </w:rPr>
      </w:pPr>
      <w:r w:rsidRPr="007A0A23">
        <w:rPr>
          <w:rFonts w:ascii="Times New Roman" w:hAnsi="Times New Roman"/>
          <w:color w:val="000000"/>
          <w:sz w:val="28"/>
          <w:szCs w:val="28"/>
        </w:rPr>
        <w:t xml:space="preserve">Субвенция на осуществление полномочий по первичному </w:t>
      </w:r>
      <w:r w:rsidRPr="007A0A23">
        <w:rPr>
          <w:rFonts w:ascii="Times New Roman" w:hAnsi="Times New Roman"/>
          <w:b/>
          <w:color w:val="000000"/>
          <w:sz w:val="28"/>
          <w:szCs w:val="28"/>
        </w:rPr>
        <w:t>воинскому учету</w:t>
      </w:r>
      <w:r w:rsidRPr="007A0A23">
        <w:rPr>
          <w:rFonts w:ascii="Times New Roman" w:hAnsi="Times New Roman"/>
          <w:color w:val="000000"/>
          <w:sz w:val="28"/>
          <w:szCs w:val="28"/>
        </w:rPr>
        <w:t xml:space="preserve">, на территориях где отсутствуют военные комиссариаты в сумме       </w:t>
      </w:r>
      <w:r w:rsidRPr="007A0A23">
        <w:rPr>
          <w:rFonts w:ascii="Times New Roman" w:hAnsi="Times New Roman"/>
          <w:b/>
          <w:color w:val="000000"/>
          <w:sz w:val="28"/>
          <w:szCs w:val="28"/>
        </w:rPr>
        <w:t>217,4</w:t>
      </w:r>
      <w:r w:rsidRPr="007A0A23">
        <w:rPr>
          <w:rFonts w:ascii="Times New Roman" w:hAnsi="Times New Roman"/>
          <w:color w:val="000000"/>
          <w:sz w:val="28"/>
          <w:szCs w:val="28"/>
        </w:rPr>
        <w:t xml:space="preserve">  т.руб.</w:t>
      </w:r>
    </w:p>
    <w:p w:rsidR="00FC6619" w:rsidRPr="007A0A23" w:rsidRDefault="00FC6619" w:rsidP="00661452">
      <w:pPr>
        <w:spacing w:after="0"/>
        <w:jc w:val="both"/>
        <w:rPr>
          <w:rFonts w:ascii="Times New Roman" w:hAnsi="Times New Roman"/>
          <w:b/>
          <w:color w:val="000000"/>
          <w:sz w:val="28"/>
          <w:szCs w:val="28"/>
        </w:rPr>
      </w:pPr>
      <w:r w:rsidRPr="007A0A23">
        <w:rPr>
          <w:rFonts w:ascii="Times New Roman" w:hAnsi="Times New Roman"/>
          <w:color w:val="000000"/>
          <w:sz w:val="28"/>
          <w:szCs w:val="28"/>
        </w:rPr>
        <w:t xml:space="preserve">Субвенция на осуществление полномочий по определению перечня должностных лиц, уполномоченных составлять </w:t>
      </w:r>
      <w:r w:rsidRPr="007A0A23">
        <w:rPr>
          <w:rFonts w:ascii="Times New Roman" w:hAnsi="Times New Roman"/>
          <w:b/>
          <w:color w:val="000000"/>
          <w:sz w:val="28"/>
          <w:szCs w:val="28"/>
        </w:rPr>
        <w:t xml:space="preserve">протоколы </w:t>
      </w:r>
      <w:r w:rsidRPr="007A0A23">
        <w:rPr>
          <w:rFonts w:ascii="Times New Roman" w:hAnsi="Times New Roman"/>
          <w:color w:val="000000"/>
          <w:sz w:val="28"/>
          <w:szCs w:val="28"/>
        </w:rPr>
        <w:t>об административных правонарушениях</w:t>
      </w:r>
      <w:r w:rsidRPr="007A0A23">
        <w:rPr>
          <w:rFonts w:ascii="Times New Roman" w:hAnsi="Times New Roman"/>
          <w:b/>
          <w:color w:val="000000"/>
          <w:sz w:val="28"/>
          <w:szCs w:val="28"/>
        </w:rPr>
        <w:t xml:space="preserve">-    0,5 т.руб.        </w:t>
      </w:r>
    </w:p>
    <w:p w:rsidR="00FC6619" w:rsidRPr="007A0A23" w:rsidRDefault="00FC6619" w:rsidP="00661452">
      <w:pPr>
        <w:spacing w:after="0"/>
        <w:jc w:val="both"/>
        <w:rPr>
          <w:rFonts w:ascii="Times New Roman" w:hAnsi="Times New Roman"/>
          <w:b/>
          <w:color w:val="000000"/>
          <w:sz w:val="28"/>
          <w:szCs w:val="28"/>
        </w:rPr>
      </w:pPr>
      <w:r w:rsidRPr="007A0A23">
        <w:rPr>
          <w:rFonts w:ascii="Times New Roman" w:hAnsi="Times New Roman"/>
          <w:color w:val="000000"/>
          <w:sz w:val="28"/>
          <w:szCs w:val="28"/>
        </w:rPr>
        <w:t xml:space="preserve"> </w:t>
      </w:r>
      <w:r w:rsidRPr="007A0A23">
        <w:rPr>
          <w:rFonts w:ascii="Times New Roman" w:hAnsi="Times New Roman"/>
          <w:b/>
          <w:color w:val="000000"/>
          <w:sz w:val="28"/>
          <w:szCs w:val="28"/>
        </w:rPr>
        <w:t>Дотация на выравнивание бюджетной обеспеченности- 959,6</w:t>
      </w:r>
    </w:p>
    <w:p w:rsidR="00FC6619" w:rsidRPr="007A0A23" w:rsidRDefault="00FC6619" w:rsidP="00661452">
      <w:pPr>
        <w:spacing w:after="0"/>
        <w:jc w:val="both"/>
        <w:rPr>
          <w:rFonts w:ascii="Times New Roman" w:hAnsi="Times New Roman"/>
          <w:b/>
          <w:color w:val="000000"/>
          <w:sz w:val="28"/>
          <w:szCs w:val="28"/>
        </w:rPr>
      </w:pPr>
      <w:r w:rsidRPr="007A0A23">
        <w:rPr>
          <w:rFonts w:ascii="Times New Roman" w:hAnsi="Times New Roman"/>
          <w:color w:val="000000"/>
          <w:sz w:val="28"/>
          <w:szCs w:val="28"/>
        </w:rPr>
        <w:t xml:space="preserve"> </w:t>
      </w:r>
      <w:r w:rsidRPr="007A0A23">
        <w:rPr>
          <w:rFonts w:ascii="Times New Roman" w:hAnsi="Times New Roman"/>
          <w:b/>
          <w:color w:val="000000"/>
          <w:sz w:val="28"/>
          <w:szCs w:val="28"/>
        </w:rPr>
        <w:t>Дотация бюджетам сельских поселений на поддержку мер по</w:t>
      </w:r>
      <w:r w:rsidRPr="007A0A23">
        <w:rPr>
          <w:rFonts w:ascii="Times New Roman" w:hAnsi="Times New Roman"/>
          <w:color w:val="000000"/>
          <w:sz w:val="28"/>
          <w:szCs w:val="28"/>
        </w:rPr>
        <w:t xml:space="preserve"> </w:t>
      </w:r>
      <w:r w:rsidRPr="007A0A23">
        <w:rPr>
          <w:rFonts w:ascii="Times New Roman" w:hAnsi="Times New Roman"/>
          <w:b/>
          <w:color w:val="000000"/>
          <w:sz w:val="28"/>
          <w:szCs w:val="28"/>
        </w:rPr>
        <w:t>сбалансированности бюджетов – 361,8 т.руб.</w:t>
      </w:r>
    </w:p>
    <w:p w:rsidR="00FC6619" w:rsidRPr="007A0A23" w:rsidRDefault="00FC6619" w:rsidP="00661452">
      <w:pPr>
        <w:spacing w:after="0"/>
        <w:jc w:val="both"/>
        <w:rPr>
          <w:rFonts w:ascii="Times New Roman" w:hAnsi="Times New Roman"/>
          <w:b/>
          <w:color w:val="000000"/>
          <w:sz w:val="28"/>
          <w:szCs w:val="28"/>
        </w:rPr>
      </w:pPr>
    </w:p>
    <w:p w:rsidR="00FC6619" w:rsidRPr="007A0A23" w:rsidRDefault="00FC6619" w:rsidP="00661452">
      <w:pPr>
        <w:spacing w:after="0"/>
        <w:jc w:val="both"/>
        <w:rPr>
          <w:rFonts w:ascii="Times New Roman" w:hAnsi="Times New Roman"/>
          <w:color w:val="000000"/>
          <w:sz w:val="28"/>
          <w:szCs w:val="28"/>
        </w:rPr>
      </w:pPr>
      <w:r w:rsidRPr="007A0A23">
        <w:rPr>
          <w:rFonts w:ascii="Times New Roman" w:hAnsi="Times New Roman"/>
          <w:b/>
          <w:color w:val="000000"/>
          <w:sz w:val="28"/>
          <w:szCs w:val="28"/>
        </w:rPr>
        <w:t xml:space="preserve"> </w:t>
      </w:r>
      <w:r w:rsidRPr="007A0A23">
        <w:rPr>
          <w:rFonts w:ascii="Times New Roman" w:hAnsi="Times New Roman"/>
          <w:b/>
          <w:color w:val="000000"/>
          <w:sz w:val="28"/>
          <w:szCs w:val="28"/>
          <w:u w:val="single"/>
        </w:rPr>
        <w:t>Общий объем расходов</w:t>
      </w:r>
      <w:r w:rsidRPr="007A0A23">
        <w:rPr>
          <w:rFonts w:ascii="Times New Roman" w:hAnsi="Times New Roman"/>
          <w:color w:val="000000"/>
          <w:sz w:val="28"/>
          <w:szCs w:val="28"/>
        </w:rPr>
        <w:t xml:space="preserve"> бюджета на 2026 год определен в сумме – 2128,9       т.руб. Общий объем расходов на 2026 год формируется по разделам и подразделам классификации. </w:t>
      </w:r>
    </w:p>
    <w:p w:rsidR="00FC6619" w:rsidRPr="007A0A23" w:rsidRDefault="00FC6619" w:rsidP="00661452">
      <w:pPr>
        <w:spacing w:after="0"/>
        <w:ind w:firstLine="708"/>
        <w:jc w:val="both"/>
        <w:rPr>
          <w:rFonts w:ascii="Times New Roman" w:hAnsi="Times New Roman"/>
          <w:b/>
          <w:color w:val="000000"/>
          <w:sz w:val="28"/>
          <w:szCs w:val="28"/>
          <w:u w:val="single"/>
        </w:rPr>
      </w:pPr>
      <w:r w:rsidRPr="007A0A23">
        <w:rPr>
          <w:rFonts w:ascii="Times New Roman" w:hAnsi="Times New Roman"/>
          <w:b/>
          <w:color w:val="000000"/>
          <w:sz w:val="28"/>
          <w:szCs w:val="28"/>
          <w:u w:val="single"/>
        </w:rPr>
        <w:t>Раздел «Общегосударственные вопросы»</w:t>
      </w:r>
    </w:p>
    <w:p w:rsidR="00FC6619" w:rsidRPr="007A0A23" w:rsidRDefault="00FC6619" w:rsidP="00661452">
      <w:pPr>
        <w:spacing w:after="0"/>
        <w:ind w:firstLine="708"/>
        <w:jc w:val="both"/>
        <w:rPr>
          <w:rFonts w:ascii="Times New Roman" w:hAnsi="Times New Roman"/>
          <w:b/>
          <w:color w:val="000000"/>
          <w:sz w:val="28"/>
          <w:szCs w:val="28"/>
          <w:u w:val="single"/>
        </w:rPr>
      </w:pPr>
      <w:r w:rsidRPr="007A0A23">
        <w:rPr>
          <w:rFonts w:ascii="Times New Roman" w:hAnsi="Times New Roman"/>
          <w:color w:val="000000"/>
          <w:sz w:val="28"/>
          <w:szCs w:val="28"/>
        </w:rPr>
        <w:t xml:space="preserve"> Объем бюджетных ассигнований по дорожному фонду </w:t>
      </w:r>
      <w:r w:rsidRPr="007A0A23">
        <w:rPr>
          <w:rFonts w:ascii="Times New Roman" w:hAnsi="Times New Roman"/>
          <w:b/>
          <w:color w:val="000000"/>
          <w:sz w:val="28"/>
          <w:szCs w:val="28"/>
        </w:rPr>
        <w:t>202,</w:t>
      </w:r>
      <w:r w:rsidRPr="007A0A23">
        <w:rPr>
          <w:rFonts w:ascii="Times New Roman" w:hAnsi="Times New Roman"/>
          <w:color w:val="000000"/>
          <w:sz w:val="28"/>
          <w:szCs w:val="28"/>
        </w:rPr>
        <w:t xml:space="preserve"> тыс.рублей         </w:t>
      </w:r>
    </w:p>
    <w:p w:rsidR="00FC6619" w:rsidRPr="007A0A23" w:rsidRDefault="00FC6619" w:rsidP="00661452">
      <w:pPr>
        <w:spacing w:after="0"/>
        <w:jc w:val="both"/>
        <w:rPr>
          <w:rFonts w:ascii="Times New Roman" w:hAnsi="Times New Roman"/>
          <w:b/>
          <w:color w:val="000000"/>
          <w:sz w:val="28"/>
          <w:szCs w:val="28"/>
          <w:u w:val="single"/>
        </w:rPr>
      </w:pPr>
      <w:r w:rsidRPr="007A0A23">
        <w:rPr>
          <w:rFonts w:ascii="Times New Roman" w:hAnsi="Times New Roman"/>
          <w:color w:val="000000"/>
          <w:sz w:val="28"/>
          <w:szCs w:val="28"/>
        </w:rPr>
        <w:tab/>
      </w:r>
      <w:r w:rsidRPr="007A0A23">
        <w:rPr>
          <w:rFonts w:ascii="Times New Roman" w:hAnsi="Times New Roman"/>
          <w:b/>
          <w:color w:val="000000"/>
          <w:sz w:val="28"/>
          <w:szCs w:val="28"/>
          <w:u w:val="single"/>
        </w:rPr>
        <w:t>Раздел «Национальная оборона».</w:t>
      </w:r>
    </w:p>
    <w:p w:rsidR="00FC6619" w:rsidRPr="007A0A23" w:rsidRDefault="00FC6619" w:rsidP="00661452">
      <w:pPr>
        <w:spacing w:after="0"/>
        <w:jc w:val="both"/>
        <w:rPr>
          <w:rFonts w:ascii="Times New Roman" w:hAnsi="Times New Roman"/>
          <w:color w:val="000000"/>
          <w:sz w:val="28"/>
          <w:szCs w:val="28"/>
        </w:rPr>
      </w:pPr>
      <w:r w:rsidRPr="007A0A23">
        <w:rPr>
          <w:rFonts w:ascii="Times New Roman" w:hAnsi="Times New Roman"/>
          <w:color w:val="000000"/>
          <w:sz w:val="28"/>
          <w:szCs w:val="28"/>
        </w:rPr>
        <w:t xml:space="preserve">Расходы на осуществление первичного воинского учета в сумме –     </w:t>
      </w:r>
      <w:r w:rsidRPr="007A0A23">
        <w:rPr>
          <w:rFonts w:ascii="Times New Roman" w:hAnsi="Times New Roman"/>
          <w:b/>
          <w:color w:val="000000"/>
          <w:sz w:val="28"/>
          <w:szCs w:val="28"/>
        </w:rPr>
        <w:t>217,4</w:t>
      </w:r>
      <w:r w:rsidRPr="007A0A23">
        <w:rPr>
          <w:rFonts w:ascii="Times New Roman" w:hAnsi="Times New Roman"/>
          <w:color w:val="000000"/>
          <w:sz w:val="28"/>
          <w:szCs w:val="28"/>
        </w:rPr>
        <w:t xml:space="preserve"> т.руб.</w:t>
      </w:r>
    </w:p>
    <w:p w:rsidR="00FC6619" w:rsidRPr="007A0A23" w:rsidRDefault="00FC6619" w:rsidP="00661452">
      <w:pPr>
        <w:spacing w:after="0"/>
        <w:jc w:val="both"/>
        <w:rPr>
          <w:rFonts w:ascii="Times New Roman" w:hAnsi="Times New Roman"/>
          <w:color w:val="000000"/>
          <w:sz w:val="28"/>
          <w:szCs w:val="28"/>
          <w:u w:val="single"/>
        </w:rPr>
      </w:pPr>
      <w:r w:rsidRPr="007A0A23">
        <w:rPr>
          <w:rFonts w:ascii="Times New Roman" w:hAnsi="Times New Roman"/>
          <w:color w:val="000000"/>
          <w:sz w:val="28"/>
          <w:szCs w:val="28"/>
        </w:rPr>
        <w:tab/>
      </w:r>
      <w:r w:rsidRPr="007A0A23">
        <w:rPr>
          <w:rFonts w:ascii="Times New Roman" w:hAnsi="Times New Roman"/>
          <w:b/>
          <w:color w:val="000000"/>
          <w:sz w:val="28"/>
          <w:szCs w:val="28"/>
          <w:u w:val="single"/>
        </w:rPr>
        <w:t>Раздел «Коммунальное хозяйство».</w:t>
      </w:r>
      <w:r w:rsidRPr="007A0A23">
        <w:rPr>
          <w:rFonts w:ascii="Times New Roman" w:hAnsi="Times New Roman"/>
          <w:color w:val="000000"/>
          <w:sz w:val="28"/>
          <w:szCs w:val="28"/>
          <w:u w:val="single"/>
        </w:rPr>
        <w:t xml:space="preserve"> –   _</w:t>
      </w:r>
      <w:r w:rsidRPr="007A0A23">
        <w:rPr>
          <w:rFonts w:ascii="Times New Roman" w:hAnsi="Times New Roman"/>
          <w:b/>
          <w:color w:val="000000"/>
          <w:sz w:val="28"/>
          <w:szCs w:val="28"/>
          <w:u w:val="single"/>
        </w:rPr>
        <w:t>158,9______</w:t>
      </w:r>
      <w:r w:rsidRPr="007A0A23">
        <w:rPr>
          <w:rFonts w:ascii="Times New Roman" w:hAnsi="Times New Roman"/>
          <w:color w:val="000000"/>
          <w:sz w:val="28"/>
          <w:szCs w:val="28"/>
          <w:u w:val="single"/>
        </w:rPr>
        <w:t xml:space="preserve"> т.руб.</w:t>
      </w:r>
    </w:p>
    <w:p w:rsidR="00FC6619" w:rsidRPr="007A0A23" w:rsidRDefault="00FC6619" w:rsidP="00661452">
      <w:pPr>
        <w:spacing w:after="0"/>
        <w:ind w:firstLine="708"/>
        <w:jc w:val="both"/>
        <w:rPr>
          <w:rFonts w:ascii="Times New Roman" w:hAnsi="Times New Roman"/>
          <w:b/>
          <w:color w:val="000000"/>
          <w:sz w:val="28"/>
          <w:szCs w:val="28"/>
          <w:u w:val="single"/>
        </w:rPr>
      </w:pPr>
      <w:r w:rsidRPr="007A0A23">
        <w:rPr>
          <w:rFonts w:ascii="Times New Roman" w:hAnsi="Times New Roman"/>
          <w:b/>
          <w:color w:val="000000"/>
          <w:sz w:val="28"/>
          <w:szCs w:val="28"/>
          <w:u w:val="single"/>
        </w:rPr>
        <w:t>Раздел социальная политика</w:t>
      </w:r>
    </w:p>
    <w:p w:rsidR="00FC6619" w:rsidRPr="007A0A23" w:rsidRDefault="00FC6619" w:rsidP="00661452">
      <w:pPr>
        <w:spacing w:after="0"/>
        <w:jc w:val="both"/>
        <w:rPr>
          <w:rFonts w:ascii="Times New Roman" w:hAnsi="Times New Roman"/>
          <w:color w:val="000000"/>
          <w:sz w:val="28"/>
          <w:szCs w:val="28"/>
        </w:rPr>
      </w:pPr>
      <w:r w:rsidRPr="007A0A23">
        <w:rPr>
          <w:rFonts w:ascii="Times New Roman" w:hAnsi="Times New Roman"/>
          <w:color w:val="000000"/>
          <w:sz w:val="28"/>
          <w:szCs w:val="28"/>
        </w:rPr>
        <w:t xml:space="preserve">Социальная поддержка отдельных категорий населения –  </w:t>
      </w:r>
      <w:r w:rsidRPr="007A0A23">
        <w:rPr>
          <w:rFonts w:ascii="Times New Roman" w:hAnsi="Times New Roman"/>
          <w:b/>
          <w:color w:val="000000"/>
          <w:sz w:val="28"/>
          <w:szCs w:val="28"/>
        </w:rPr>
        <w:t xml:space="preserve">110,6  </w:t>
      </w:r>
      <w:r w:rsidRPr="007A0A23">
        <w:rPr>
          <w:rFonts w:ascii="Times New Roman" w:hAnsi="Times New Roman"/>
          <w:color w:val="000000"/>
          <w:sz w:val="28"/>
          <w:szCs w:val="28"/>
        </w:rPr>
        <w:t>т.руб.</w:t>
      </w:r>
    </w:p>
    <w:p w:rsidR="00FC6619" w:rsidRPr="007A0A23" w:rsidRDefault="00FC6619" w:rsidP="00661452">
      <w:pPr>
        <w:spacing w:after="0"/>
        <w:jc w:val="both"/>
        <w:rPr>
          <w:rFonts w:ascii="Times New Roman" w:hAnsi="Times New Roman"/>
          <w:color w:val="000000"/>
          <w:sz w:val="28"/>
          <w:szCs w:val="28"/>
        </w:rPr>
      </w:pPr>
      <w:r w:rsidRPr="007A0A23">
        <w:rPr>
          <w:rFonts w:ascii="Times New Roman" w:hAnsi="Times New Roman"/>
          <w:color w:val="000000"/>
          <w:sz w:val="28"/>
          <w:szCs w:val="28"/>
        </w:rPr>
        <w:t xml:space="preserve">          </w:t>
      </w:r>
      <w:r w:rsidRPr="007A0A23">
        <w:rPr>
          <w:rFonts w:ascii="Times New Roman" w:hAnsi="Times New Roman"/>
          <w:b/>
          <w:color w:val="000000"/>
          <w:sz w:val="28"/>
          <w:szCs w:val="28"/>
          <w:u w:val="single"/>
        </w:rPr>
        <w:t>Расходы связанные с муниципальным управлением</w:t>
      </w:r>
      <w:r w:rsidRPr="007A0A23">
        <w:rPr>
          <w:rFonts w:ascii="Times New Roman" w:hAnsi="Times New Roman"/>
          <w:color w:val="000000"/>
          <w:sz w:val="28"/>
          <w:szCs w:val="28"/>
        </w:rPr>
        <w:t xml:space="preserve"> - </w:t>
      </w:r>
      <w:r w:rsidRPr="007A0A23">
        <w:rPr>
          <w:rFonts w:ascii="Times New Roman" w:hAnsi="Times New Roman"/>
          <w:b/>
          <w:color w:val="000000"/>
          <w:sz w:val="28"/>
          <w:szCs w:val="28"/>
        </w:rPr>
        <w:t>1467,3</w:t>
      </w:r>
      <w:r w:rsidRPr="007A0A23">
        <w:rPr>
          <w:rFonts w:ascii="Times New Roman" w:hAnsi="Times New Roman"/>
          <w:color w:val="000000"/>
          <w:sz w:val="28"/>
          <w:szCs w:val="28"/>
        </w:rPr>
        <w:t xml:space="preserve"> т.руб.</w:t>
      </w:r>
    </w:p>
    <w:p w:rsidR="00FC6619" w:rsidRPr="007A0A23" w:rsidRDefault="00FC6619" w:rsidP="00661452">
      <w:pPr>
        <w:spacing w:after="0"/>
        <w:jc w:val="both"/>
        <w:rPr>
          <w:rFonts w:ascii="Times New Roman" w:hAnsi="Times New Roman"/>
          <w:b/>
          <w:color w:val="000000"/>
          <w:sz w:val="28"/>
          <w:szCs w:val="28"/>
        </w:rPr>
      </w:pPr>
      <w:r w:rsidRPr="007A0A23">
        <w:rPr>
          <w:rFonts w:ascii="Times New Roman" w:hAnsi="Times New Roman"/>
          <w:b/>
          <w:color w:val="000000"/>
          <w:sz w:val="28"/>
          <w:szCs w:val="28"/>
        </w:rPr>
        <w:t xml:space="preserve">         Обслуживание муниципального долга- 2,2 тыс.руб.</w:t>
      </w:r>
    </w:p>
    <w:p w:rsidR="00FC6619" w:rsidRPr="007A0A23" w:rsidRDefault="00FC6619" w:rsidP="00661452">
      <w:pPr>
        <w:spacing w:after="0"/>
        <w:jc w:val="both"/>
        <w:rPr>
          <w:rFonts w:ascii="Times New Roman" w:hAnsi="Times New Roman"/>
          <w:color w:val="000000"/>
          <w:sz w:val="28"/>
          <w:szCs w:val="28"/>
        </w:rPr>
      </w:pPr>
      <w:r w:rsidRPr="007A0A23">
        <w:rPr>
          <w:rFonts w:ascii="Times New Roman" w:hAnsi="Times New Roman"/>
          <w:color w:val="000000"/>
          <w:sz w:val="28"/>
          <w:szCs w:val="28"/>
        </w:rPr>
        <w:tab/>
        <w:t>В  бюджете  Салминского сельского поселения на 2026 год определены параметры бюджета, основные направления и задачи, на которые будет сконцентрирована государственная поддержка.</w:t>
      </w:r>
    </w:p>
    <w:p w:rsidR="00FC6619" w:rsidRPr="007A0A23" w:rsidRDefault="00FC6619">
      <w:pPr>
        <w:rPr>
          <w:color w:val="000000"/>
          <w:sz w:val="28"/>
          <w:szCs w:val="28"/>
        </w:rPr>
      </w:pPr>
    </w:p>
    <w:sectPr w:rsidR="00FC6619" w:rsidRPr="007A0A23" w:rsidSect="000D156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61452"/>
    <w:rsid w:val="000A1E85"/>
    <w:rsid w:val="000D156C"/>
    <w:rsid w:val="000D5DF5"/>
    <w:rsid w:val="002A34C0"/>
    <w:rsid w:val="002D757F"/>
    <w:rsid w:val="00307045"/>
    <w:rsid w:val="003103D9"/>
    <w:rsid w:val="003C4F80"/>
    <w:rsid w:val="00434842"/>
    <w:rsid w:val="004B5E52"/>
    <w:rsid w:val="00511A4F"/>
    <w:rsid w:val="00513C0A"/>
    <w:rsid w:val="00661452"/>
    <w:rsid w:val="007A0A23"/>
    <w:rsid w:val="00817D64"/>
    <w:rsid w:val="009E572F"/>
    <w:rsid w:val="00B537D6"/>
    <w:rsid w:val="00C25B63"/>
    <w:rsid w:val="00C52BF2"/>
    <w:rsid w:val="00D05BC0"/>
    <w:rsid w:val="00ED39EF"/>
    <w:rsid w:val="00F63E77"/>
    <w:rsid w:val="00F67D4C"/>
    <w:rsid w:val="00FC661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452"/>
    <w:pPr>
      <w:spacing w:after="200" w:line="276" w:lineRule="auto"/>
    </w:pPr>
    <w:rPr>
      <w:rFonts w:eastAsia="Times New Roman"/>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nsPlusNormal">
    <w:name w:val="ConsPlusNormal Знак"/>
    <w:link w:val="ConsPlusNormal0"/>
    <w:uiPriority w:val="99"/>
    <w:locked/>
    <w:rsid w:val="003C4F80"/>
    <w:rPr>
      <w:rFonts w:ascii="Arial" w:hAnsi="Arial"/>
      <w:sz w:val="22"/>
      <w:lang w:val="ru-RU" w:eastAsia="en-US"/>
    </w:rPr>
  </w:style>
  <w:style w:type="paragraph" w:customStyle="1" w:styleId="ConsPlusNormal0">
    <w:name w:val="ConsPlusNormal"/>
    <w:link w:val="ConsPlusNormal"/>
    <w:uiPriority w:val="99"/>
    <w:rsid w:val="003C4F80"/>
    <w:pPr>
      <w:widowControl w:val="0"/>
      <w:autoSpaceDE w:val="0"/>
      <w:autoSpaceDN w:val="0"/>
      <w:adjustRightInd w:val="0"/>
      <w:ind w:firstLine="720"/>
    </w:pPr>
    <w:rPr>
      <w:rFonts w:ascii="Arial" w:hAnsi="Arial" w:cs="Arial"/>
      <w:lang w:eastAsia="en-US"/>
    </w:rPr>
  </w:style>
</w:styles>
</file>

<file path=word/webSettings.xml><?xml version="1.0" encoding="utf-8"?>
<w:webSettings xmlns:r="http://schemas.openxmlformats.org/officeDocument/2006/relationships" xmlns:w="http://schemas.openxmlformats.org/wordprocessingml/2006/main">
  <w:divs>
    <w:div w:id="8536903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3</Pages>
  <Words>912</Words>
  <Characters>5203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dc:title>
  <dc:subject/>
  <dc:creator>Бухгалтер</dc:creator>
  <cp:keywords/>
  <dc:description/>
  <cp:lastModifiedBy>ОДМ</cp:lastModifiedBy>
  <cp:revision>2</cp:revision>
  <cp:lastPrinted>2025-12-24T14:28:00Z</cp:lastPrinted>
  <dcterms:created xsi:type="dcterms:W3CDTF">2025-12-29T14:02:00Z</dcterms:created>
  <dcterms:modified xsi:type="dcterms:W3CDTF">2025-12-29T14:02:00Z</dcterms:modified>
</cp:coreProperties>
</file>