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6A0" w:rsidRDefault="00CE66A0"/>
    <w:p w:rsidR="0052380A" w:rsidRDefault="0052380A" w:rsidP="0052380A">
      <w:pPr>
        <w:jc w:val="center"/>
        <w:rPr>
          <w:b/>
          <w:sz w:val="28"/>
          <w:szCs w:val="28"/>
        </w:rPr>
      </w:pPr>
    </w:p>
    <w:p w:rsidR="0052380A" w:rsidRDefault="0052380A" w:rsidP="005238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52380A" w:rsidRDefault="0052380A" w:rsidP="005238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ЛИПКИНСКОГО СЕЛЬСКОГО ПОСЕЛЕНИЯ</w:t>
      </w:r>
    </w:p>
    <w:p w:rsidR="0052380A" w:rsidRDefault="0052380A" w:rsidP="005238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52380A" w:rsidRDefault="0052380A" w:rsidP="0052380A">
      <w:pPr>
        <w:pStyle w:val="1"/>
        <w:rPr>
          <w:szCs w:val="28"/>
        </w:rPr>
      </w:pPr>
      <w:r>
        <w:rPr>
          <w:szCs w:val="28"/>
        </w:rPr>
        <w:t>РЕСПУБЛИКИ МОРДОВИЯ</w:t>
      </w:r>
    </w:p>
    <w:p w:rsidR="0052380A" w:rsidRDefault="0052380A" w:rsidP="0052380A">
      <w:pPr>
        <w:jc w:val="center"/>
        <w:rPr>
          <w:b/>
          <w:sz w:val="28"/>
          <w:szCs w:val="28"/>
        </w:rPr>
      </w:pPr>
    </w:p>
    <w:p w:rsidR="0052380A" w:rsidRDefault="0052380A" w:rsidP="0052380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52380A" w:rsidRDefault="0052380A" w:rsidP="0052380A">
      <w:pPr>
        <w:jc w:val="center"/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left:0;text-align:left;margin-left:-1.2pt;margin-top:9.15pt;width:471.6pt;height:.75pt;flip:y;z-index:251658240;visibility:visible" strokeweight="1.5pt"/>
        </w:pict>
      </w:r>
    </w:p>
    <w:p w:rsidR="0052380A" w:rsidRDefault="0052380A" w:rsidP="0052380A">
      <w:r w:rsidRPr="0052380A">
        <w:rPr>
          <w:sz w:val="28"/>
          <w:szCs w:val="28"/>
        </w:rPr>
        <w:t xml:space="preserve">от «25» декабря </w:t>
      </w:r>
      <w:smartTag w:uri="urn:schemas-microsoft-com:office:smarttags" w:element="metricconverter">
        <w:smartTagPr>
          <w:attr w:name="ProductID" w:val="2025 г"/>
        </w:smartTagPr>
        <w:r w:rsidRPr="0052380A">
          <w:rPr>
            <w:sz w:val="28"/>
            <w:szCs w:val="28"/>
          </w:rPr>
          <w:t>2025 г</w:t>
        </w:r>
      </w:smartTag>
      <w:r w:rsidRPr="0052380A">
        <w:rPr>
          <w:sz w:val="28"/>
          <w:szCs w:val="28"/>
        </w:rPr>
        <w:t xml:space="preserve">.                                                                            </w:t>
      </w:r>
      <w:r>
        <w:t>№21</w:t>
      </w:r>
    </w:p>
    <w:p w:rsidR="0052380A" w:rsidRDefault="0052380A" w:rsidP="0052380A">
      <w:pPr>
        <w:jc w:val="center"/>
        <w:rPr>
          <w:sz w:val="28"/>
          <w:szCs w:val="28"/>
        </w:rPr>
      </w:pPr>
      <w:r w:rsidRPr="0052380A">
        <w:rPr>
          <w:sz w:val="28"/>
          <w:szCs w:val="28"/>
        </w:rPr>
        <w:t>п.  Липки</w:t>
      </w:r>
    </w:p>
    <w:p w:rsidR="0052380A" w:rsidRPr="0052380A" w:rsidRDefault="0052380A" w:rsidP="0052380A">
      <w:pPr>
        <w:jc w:val="center"/>
        <w:rPr>
          <w:sz w:val="28"/>
          <w:szCs w:val="28"/>
        </w:rPr>
      </w:pPr>
    </w:p>
    <w:p w:rsidR="0052380A" w:rsidRDefault="0052380A" w:rsidP="0052380A">
      <w:pPr>
        <w:pStyle w:val="ConsPlusNormal"/>
        <w:widowControl/>
        <w:ind w:right="409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от 17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№14 «Об утверждении Положения  о бюджетном процессе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Ромодановском  муниципальном районе Республики Мордовия»</w:t>
      </w:r>
    </w:p>
    <w:p w:rsidR="0052380A" w:rsidRDefault="0052380A" w:rsidP="0052380A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52380A" w:rsidRDefault="0052380A" w:rsidP="0052380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принимая во внимание протест прокуратуры Ромодановского района от 24.10.2025г. №7-1-2025 , Совет депутатов 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</w:p>
    <w:p w:rsidR="0052380A" w:rsidRDefault="0052380A" w:rsidP="0052380A">
      <w:pPr>
        <w:ind w:firstLine="540"/>
        <w:jc w:val="both"/>
        <w:rPr>
          <w:b/>
          <w:sz w:val="28"/>
          <w:szCs w:val="28"/>
        </w:rPr>
      </w:pPr>
    </w:p>
    <w:p w:rsidR="0052380A" w:rsidRDefault="0052380A" w:rsidP="0052380A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52380A" w:rsidRDefault="0052380A" w:rsidP="0052380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 Внести в Положение  о бюджетном процессе в  </w:t>
      </w:r>
      <w:proofErr w:type="spellStart"/>
      <w:r>
        <w:rPr>
          <w:sz w:val="28"/>
          <w:szCs w:val="28"/>
        </w:rPr>
        <w:t>Липкинском</w:t>
      </w:r>
      <w:proofErr w:type="spellEnd"/>
      <w:r>
        <w:rPr>
          <w:sz w:val="28"/>
          <w:szCs w:val="28"/>
        </w:rPr>
        <w:t xml:space="preserve"> сельском поселении Ромодановском  муниципальном районе Республики Мордовия, утвержденное решением Совета депутатов 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17.05.2016г. № 14, следующие изменения:</w:t>
      </w:r>
    </w:p>
    <w:p w:rsidR="0052380A" w:rsidRDefault="0052380A" w:rsidP="005238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статье 5:</w:t>
      </w:r>
    </w:p>
    <w:p w:rsidR="0052380A" w:rsidRDefault="0052380A" w:rsidP="005238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часть 6 дополнить  абзацем следующего содержания:</w:t>
      </w:r>
    </w:p>
    <w:p w:rsidR="0052380A" w:rsidRDefault="0052380A" w:rsidP="0052380A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«формирует в государственной интегрированной информационной системе управления общественными финансами «Электронный бюджет» сведения об объектах капитального строительства и объектах недвижимого имущества, источником финансового обеспечения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) капитальных вложений в которые являются средства федерального бюджета (кроме объектов капитального строительства и объектов недвижимого имущества, включенных в государственный оборонный заказ)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52380A" w:rsidRDefault="0052380A" w:rsidP="0052380A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часть 8 дополнить абзацами следующего содержания:</w:t>
      </w:r>
    </w:p>
    <w:p w:rsidR="0052380A" w:rsidRDefault="0052380A" w:rsidP="0052380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«в случае и порядке,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отчетность, необходимые для осуществления полномочий соответствующего главного администратора доходов бюджета;</w:t>
      </w:r>
    </w:p>
    <w:p w:rsidR="0052380A" w:rsidRDefault="0052380A" w:rsidP="0052380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предоставляет не позднее дня осуществления начисления суммы, подлежащей оплате,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Федеральном законом от 27 июля 2010 года № 210-ФЗ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организации предоставления государственных и муниципальных услуг», за исключением случаев, предусмотренных законодательством Российской Федерации;</w:t>
      </w:r>
    </w:p>
    <w:p w:rsidR="0052380A" w:rsidRDefault="0052380A" w:rsidP="0052380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принимает решение о признании безнадежной к взысканию задолженности по платежам в бюджет;</w:t>
      </w:r>
    </w:p>
    <w:p w:rsidR="0052380A" w:rsidRDefault="0052380A" w:rsidP="0052380A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устанавливает регламент реализации полномочий по взысканию дебиторской задолженности по платежам в бюджет, пеням и штрафам по ним, разработанный в соответствии с общими требованиями, установленными Министерством финансов Российской Федерации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52380A" w:rsidRDefault="0052380A" w:rsidP="0052380A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статью 16 Положения изложить в следующей редакции: </w:t>
      </w:r>
    </w:p>
    <w:p w:rsidR="0052380A" w:rsidRDefault="0052380A" w:rsidP="0052380A">
      <w:pPr>
        <w:pStyle w:val="a7"/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Cs w:val="0"/>
          <w:color w:val="000000"/>
          <w:sz w:val="28"/>
          <w:szCs w:val="28"/>
        </w:rPr>
        <w:t>СТАТЬЯ 16. ДОКУМЕНТЫ И МАТЕРИАЛЫ, ПРЕДСТАВЛЯЕМЫЕ ОДНОВРЕМЕННО С ПРОЕКТОМ  БЮДЖЕТА.</w:t>
      </w:r>
    </w:p>
    <w:p w:rsidR="0052380A" w:rsidRDefault="0052380A" w:rsidP="005238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Одновременно с проектом решения о бюджете в Совет депутатов  </w:t>
      </w:r>
      <w:proofErr w:type="spellStart"/>
      <w:r>
        <w:rPr>
          <w:color w:val="000000"/>
          <w:sz w:val="28"/>
          <w:szCs w:val="28"/>
        </w:rPr>
        <w:t>Липкинского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представляются:</w:t>
      </w:r>
    </w:p>
    <w:p w:rsidR="0052380A" w:rsidRDefault="0052380A" w:rsidP="005238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основные направления бюджетной и налоговой политики;</w:t>
      </w:r>
    </w:p>
    <w:p w:rsidR="0052380A" w:rsidRDefault="0052380A" w:rsidP="005238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предварительные итоги социально-экономического развития соответствующей территории за истекший период текущего финансового года и ожидаемые итоги социально-экономического развития соответствующей территории за текущий финансовый год;</w:t>
      </w:r>
    </w:p>
    <w:p w:rsidR="0052380A" w:rsidRDefault="0052380A" w:rsidP="005238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прогноз социально-экономического развития соответствующей территории;</w:t>
      </w:r>
    </w:p>
    <w:p w:rsidR="0052380A" w:rsidRDefault="0052380A" w:rsidP="005238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прогноз основных характеристик (общий объем доходов, общий объем расходов, дефицита (</w:t>
      </w:r>
      <w:proofErr w:type="spellStart"/>
      <w:r>
        <w:rPr>
          <w:color w:val="000000"/>
          <w:sz w:val="28"/>
          <w:szCs w:val="28"/>
        </w:rPr>
        <w:t>профицита</w:t>
      </w:r>
      <w:proofErr w:type="spellEnd"/>
      <w:r>
        <w:rPr>
          <w:color w:val="000000"/>
          <w:sz w:val="28"/>
          <w:szCs w:val="28"/>
        </w:rPr>
        <w:t>) бюджета)</w:t>
      </w:r>
      <w:r>
        <w:rPr>
          <w:sz w:val="28"/>
          <w:szCs w:val="28"/>
        </w:rPr>
        <w:t xml:space="preserve"> на очередной финансовый год и плановый период;</w:t>
      </w:r>
    </w:p>
    <w:p w:rsidR="0052380A" w:rsidRDefault="0052380A" w:rsidP="005238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пояснительная записка к проекту бюджета;</w:t>
      </w:r>
    </w:p>
    <w:p w:rsidR="0052380A" w:rsidRDefault="0052380A" w:rsidP="005238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методики (проекты методик) и расчеты распределения межбюджетных трансфертов;</w:t>
      </w:r>
    </w:p>
    <w:p w:rsidR="0052380A" w:rsidRDefault="0052380A" w:rsidP="005238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верхний предел муниципального внутреннего долга и (или) верхний предел муниципального внешнего долга по состоянию на 1 января года, следующего за очередным финансовым годом и каждым годом планового периода;</w:t>
      </w:r>
    </w:p>
    <w:p w:rsidR="0052380A" w:rsidRDefault="0052380A" w:rsidP="005238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оценка ожидаемого исполнения бюджета на текущий финансовый год;</w:t>
      </w:r>
    </w:p>
    <w:p w:rsidR="0052380A" w:rsidRDefault="0052380A" w:rsidP="005238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иные документы и материалы.</w:t>
      </w:r>
    </w:p>
    <w:p w:rsidR="0052380A" w:rsidRDefault="0052380A" w:rsidP="005238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случае утверждения решением о бюджете распределения бюджетных ассигнований по муниципальным программам и </w:t>
      </w:r>
      <w:proofErr w:type="spellStart"/>
      <w:r>
        <w:rPr>
          <w:color w:val="000000"/>
          <w:sz w:val="28"/>
          <w:szCs w:val="28"/>
        </w:rPr>
        <w:t>непрограмным</w:t>
      </w:r>
      <w:proofErr w:type="spellEnd"/>
      <w:r>
        <w:rPr>
          <w:color w:val="000000"/>
          <w:sz w:val="28"/>
          <w:szCs w:val="28"/>
        </w:rPr>
        <w:t xml:space="preserve"> направлениям деятельности к проекту решения о бюджете представляются паспорта муниципальных программ.</w:t>
      </w:r>
    </w:p>
    <w:p w:rsidR="0052380A" w:rsidRDefault="0052380A" w:rsidP="0052380A">
      <w:pPr>
        <w:pStyle w:val="a7"/>
        <w:spacing w:line="240" w:lineRule="auto"/>
        <w:ind w:firstLine="567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В случае</w:t>
      </w:r>
      <w:proofErr w:type="gramStart"/>
      <w:r>
        <w:rPr>
          <w:rFonts w:ascii="Times New Roman" w:hAnsi="Times New Roman"/>
          <w:b w:val="0"/>
          <w:color w:val="000000"/>
          <w:sz w:val="28"/>
          <w:szCs w:val="28"/>
        </w:rPr>
        <w:t>,</w:t>
      </w:r>
      <w:proofErr w:type="gramEnd"/>
      <w:r>
        <w:rPr>
          <w:rFonts w:ascii="Times New Roman" w:hAnsi="Times New Roman"/>
          <w:b w:val="0"/>
          <w:color w:val="000000"/>
          <w:sz w:val="28"/>
          <w:szCs w:val="28"/>
        </w:rPr>
        <w:t xml:space="preserve">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бюджетов,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</w:t>
      </w:r>
      <w:r>
        <w:rPr>
          <w:rFonts w:ascii="Times New Roman" w:hAnsi="Times New Roman"/>
          <w:b w:val="0"/>
          <w:sz w:val="28"/>
          <w:szCs w:val="28"/>
        </w:rPr>
        <w:t>.»;</w:t>
      </w:r>
    </w:p>
    <w:p w:rsidR="0052380A" w:rsidRDefault="0052380A" w:rsidP="0052380A">
      <w:pPr>
        <w:pStyle w:val="a7"/>
        <w:spacing w:line="240" w:lineRule="auto"/>
        <w:ind w:firstLine="567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3) абзац второй части первой статьи 23 признать утратившим силу;</w:t>
      </w:r>
    </w:p>
    <w:p w:rsidR="0052380A" w:rsidRDefault="0052380A" w:rsidP="005238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часть 3 статьи 25 изложить в следующей редакции:</w:t>
      </w:r>
    </w:p>
    <w:p w:rsidR="0052380A" w:rsidRDefault="0052380A" w:rsidP="0052380A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«11.Получатель бюджетных средств принимает бюджетные обязательства и вносит изменения в ранее принятые бюджетные обязательства в </w:t>
      </w:r>
      <w:proofErr w:type="gramStart"/>
      <w:r>
        <w:rPr>
          <w:sz w:val="28"/>
          <w:szCs w:val="28"/>
        </w:rPr>
        <w:t>пределах</w:t>
      </w:r>
      <w:proofErr w:type="gramEnd"/>
      <w:r>
        <w:rPr>
          <w:sz w:val="28"/>
          <w:szCs w:val="28"/>
        </w:rPr>
        <w:t xml:space="preserve"> доведенных до него лимитов бюджетных обязательств.</w:t>
      </w:r>
    </w:p>
    <w:p w:rsidR="0052380A" w:rsidRDefault="0052380A" w:rsidP="0052380A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Получатель бюджетных сре</w:t>
      </w:r>
      <w:proofErr w:type="gramStart"/>
      <w:r>
        <w:rPr>
          <w:sz w:val="28"/>
          <w:szCs w:val="28"/>
        </w:rPr>
        <w:t>дств пр</w:t>
      </w:r>
      <w:proofErr w:type="gramEnd"/>
      <w:r>
        <w:rPr>
          <w:sz w:val="28"/>
          <w:szCs w:val="28"/>
        </w:rPr>
        <w:t>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52380A" w:rsidRDefault="0052380A" w:rsidP="0052380A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Получатель бюджетных сре</w:t>
      </w:r>
      <w:proofErr w:type="gramStart"/>
      <w:r>
        <w:rPr>
          <w:sz w:val="28"/>
          <w:szCs w:val="28"/>
        </w:rPr>
        <w:t>дств пр</w:t>
      </w:r>
      <w:proofErr w:type="gramEnd"/>
      <w:r>
        <w:rPr>
          <w:sz w:val="28"/>
          <w:szCs w:val="28"/>
        </w:rPr>
        <w:t>инимает новые бюджетные обязательства в объеме, не превышающем разницы между доведенными до него соответствующими лимитами бюджетных обязательств и принятыми, но неисполненными бюджетными обязательствами.</w:t>
      </w:r>
    </w:p>
    <w:p w:rsidR="0052380A" w:rsidRDefault="0052380A" w:rsidP="0052380A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Получатель бюджетных средств заключает муниципальные контракты, иные договоры, предусматривающие исполнение обязательств по таким муниципальным контрактам, иным договорам за пределами срока действия утвержденных лимитов бюджетных обязательств, в случаях, предусмотренных положениями Бюджетного Кодекса и иных федеральных законов, регулирующих бюджетные правоотношения. Указанные положения, установленные для заключения муниципальных контрактов, иных договоров, применяются также при внесении изменений в ранее заключенные муниципальные контракты, иные договоры</w:t>
      </w:r>
      <w:proofErr w:type="gramStart"/>
      <w:r>
        <w:rPr>
          <w:sz w:val="28"/>
          <w:szCs w:val="28"/>
        </w:rPr>
        <w:t>.».</w:t>
      </w:r>
      <w:proofErr w:type="gramEnd"/>
    </w:p>
    <w:p w:rsidR="0052380A" w:rsidRDefault="0052380A" w:rsidP="0052380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дня его официального опубликования.</w:t>
      </w:r>
    </w:p>
    <w:p w:rsidR="0052380A" w:rsidRDefault="0052380A" w:rsidP="0052380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2380A" w:rsidRDefault="0052380A" w:rsidP="0052380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2380A" w:rsidRDefault="0052380A" w:rsidP="0052380A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                               Л.П. Новикова</w:t>
      </w:r>
    </w:p>
    <w:p w:rsidR="0052380A" w:rsidRDefault="0052380A" w:rsidP="0052380A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80A" w:rsidRDefault="0052380A" w:rsidP="0052380A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2380A" w:rsidRDefault="0052380A" w:rsidP="0052380A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2380A" w:rsidRDefault="0052380A"/>
    <w:sectPr w:rsidR="0052380A" w:rsidSect="00CE6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2380A"/>
    <w:rsid w:val="0052380A"/>
    <w:rsid w:val="00CE6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380A"/>
    <w:pPr>
      <w:keepNext/>
      <w:ind w:left="72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380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basedOn w:val="a"/>
    <w:semiHidden/>
    <w:unhideWhenUsed/>
    <w:rsid w:val="0052380A"/>
    <w:pPr>
      <w:spacing w:before="100" w:beforeAutospacing="1" w:after="100" w:afterAutospacing="1"/>
    </w:pPr>
  </w:style>
  <w:style w:type="paragraph" w:styleId="a4">
    <w:name w:val="annotation text"/>
    <w:basedOn w:val="a"/>
    <w:link w:val="11"/>
    <w:semiHidden/>
    <w:unhideWhenUsed/>
    <w:rsid w:val="0052380A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52380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238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Статья НПА Знак"/>
    <w:link w:val="a7"/>
    <w:locked/>
    <w:rsid w:val="0052380A"/>
    <w:rPr>
      <w:rFonts w:ascii="Arial" w:hAnsi="Arial" w:cs="Arial"/>
      <w:b/>
      <w:bCs/>
      <w:sz w:val="26"/>
      <w:szCs w:val="24"/>
    </w:rPr>
  </w:style>
  <w:style w:type="paragraph" w:customStyle="1" w:styleId="a7">
    <w:name w:val="Статья НПА"/>
    <w:link w:val="a6"/>
    <w:rsid w:val="0052380A"/>
    <w:pPr>
      <w:spacing w:after="0" w:line="360" w:lineRule="atLeast"/>
      <w:jc w:val="both"/>
    </w:pPr>
    <w:rPr>
      <w:rFonts w:ascii="Arial" w:hAnsi="Arial" w:cs="Arial"/>
      <w:b/>
      <w:bCs/>
      <w:sz w:val="26"/>
      <w:szCs w:val="24"/>
    </w:rPr>
  </w:style>
  <w:style w:type="character" w:customStyle="1" w:styleId="11">
    <w:name w:val="Текст примечания Знак1"/>
    <w:basedOn w:val="a0"/>
    <w:link w:val="a4"/>
    <w:semiHidden/>
    <w:locked/>
    <w:rsid w:val="0052380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4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931</Words>
  <Characters>5308</Characters>
  <Application>Microsoft Office Word</Application>
  <DocSecurity>0</DocSecurity>
  <Lines>44</Lines>
  <Paragraphs>12</Paragraphs>
  <ScaleCrop>false</ScaleCrop>
  <Company/>
  <LinksUpToDate>false</LinksUpToDate>
  <CharactersWithSpaces>6227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2025-12-30T07:30:00Z</dcterms:created>
  <dcterms:modified xsi:type="dcterms:W3CDTF">2025-12-30T07:38:00Z</dcterms:modified>
</cp:coreProperties>
</file>