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8D" w:rsidRPr="00DB138D" w:rsidRDefault="00DB138D" w:rsidP="00DB13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32"/>
          <w:szCs w:val="32"/>
        </w:rPr>
      </w:pPr>
      <w:r w:rsidRPr="00DB138D">
        <w:rPr>
          <w:rFonts w:ascii="Times New Roman" w:eastAsia="Times New Roman" w:hAnsi="Times New Roman" w:cs="Times New Roman"/>
          <w:b/>
          <w:color w:val="1A1A1A"/>
          <w:sz w:val="32"/>
          <w:szCs w:val="32"/>
        </w:rPr>
        <w:t xml:space="preserve">Борьба с </w:t>
      </w:r>
      <w:proofErr w:type="spellStart"/>
      <w:r w:rsidRPr="00DB138D">
        <w:rPr>
          <w:rFonts w:ascii="Times New Roman" w:eastAsia="Times New Roman" w:hAnsi="Times New Roman" w:cs="Times New Roman"/>
          <w:b/>
          <w:color w:val="1A1A1A"/>
          <w:sz w:val="32"/>
          <w:szCs w:val="32"/>
        </w:rPr>
        <w:t>инвазивными</w:t>
      </w:r>
      <w:proofErr w:type="spellEnd"/>
      <w:r w:rsidRPr="00DB138D">
        <w:rPr>
          <w:rFonts w:ascii="Times New Roman" w:eastAsia="Times New Roman" w:hAnsi="Times New Roman" w:cs="Times New Roman"/>
          <w:b/>
          <w:color w:val="1A1A1A"/>
          <w:sz w:val="32"/>
          <w:szCs w:val="32"/>
        </w:rPr>
        <w:t xml:space="preserve"> видами растений.</w:t>
      </w:r>
    </w:p>
    <w:p w:rsidR="00DB138D" w:rsidRPr="00DB138D" w:rsidRDefault="00DB138D" w:rsidP="00DB13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</w:rPr>
      </w:pPr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> </w:t>
      </w:r>
    </w:p>
    <w:p w:rsidR="00DB138D" w:rsidRPr="00DB138D" w:rsidRDefault="00DB138D" w:rsidP="00DB13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32"/>
          <w:szCs w:val="32"/>
        </w:rPr>
      </w:pPr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С 1 марта 2026 года в РФ действует ответственность за </w:t>
      </w:r>
      <w:proofErr w:type="spellStart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>непроведение</w:t>
      </w:r>
      <w:proofErr w:type="spellEnd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 борьбы с опасными </w:t>
      </w:r>
      <w:proofErr w:type="spellStart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>инвазивными</w:t>
      </w:r>
      <w:proofErr w:type="spellEnd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 растениями, способными нанести вред окружающей среде. </w:t>
      </w:r>
    </w:p>
    <w:p w:rsidR="00DB138D" w:rsidRPr="00DB138D" w:rsidRDefault="00DB138D" w:rsidP="00DB13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32"/>
          <w:szCs w:val="32"/>
        </w:rPr>
      </w:pPr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Опасные виды </w:t>
      </w:r>
      <w:proofErr w:type="spellStart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>инвазивных</w:t>
      </w:r>
      <w:proofErr w:type="spellEnd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 (чужеродных) растений – жизнеспособные растения любых видов, сортов или биологических типов, которые обитают за пределами естественного ареала и распространение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</w:p>
    <w:p w:rsidR="00DB138D" w:rsidRPr="00DB138D" w:rsidRDefault="00DB138D" w:rsidP="00DB13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32"/>
          <w:szCs w:val="32"/>
        </w:rPr>
      </w:pPr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Основными опасными видами, попадающими под это определение, являются борщевик Сосновского и </w:t>
      </w:r>
      <w:proofErr w:type="spellStart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>ясенелистный</w:t>
      </w:r>
      <w:proofErr w:type="spellEnd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 (американский) клён. </w:t>
      </w:r>
    </w:p>
    <w:p w:rsidR="00DB138D" w:rsidRPr="00DB138D" w:rsidRDefault="00DB138D" w:rsidP="00DB13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32"/>
          <w:szCs w:val="32"/>
        </w:rPr>
      </w:pPr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 При этом регионы могут самостоятельно утверждать размеры штрафов и списки </w:t>
      </w:r>
      <w:proofErr w:type="spellStart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>инвазивных</w:t>
      </w:r>
      <w:proofErr w:type="spellEnd"/>
      <w:r w:rsidRPr="00DB138D">
        <w:rPr>
          <w:rFonts w:ascii="Times New Roman" w:eastAsia="Times New Roman" w:hAnsi="Times New Roman" w:cs="Times New Roman"/>
          <w:color w:val="1A1A1A"/>
          <w:sz w:val="32"/>
          <w:szCs w:val="32"/>
        </w:rPr>
        <w:t xml:space="preserve"> растений.</w:t>
      </w:r>
    </w:p>
    <w:p w:rsidR="000D3F4B" w:rsidRDefault="000D3F4B"/>
    <w:sectPr w:rsidR="000D3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B138D"/>
    <w:rsid w:val="000D3F4B"/>
    <w:rsid w:val="00DB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6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03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2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2026-03-06T11:16:00Z</dcterms:created>
  <dcterms:modified xsi:type="dcterms:W3CDTF">2026-03-06T11:16:00Z</dcterms:modified>
</cp:coreProperties>
</file>