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4230" w:rsidRDefault="005C4230">
      <w:pPr>
        <w:rPr>
          <w:rFonts w:ascii="Times New Roman" w:hAnsi="Times New Roman"/>
          <w:sz w:val="24"/>
          <w:szCs w:val="24"/>
        </w:rPr>
      </w:pPr>
    </w:p>
    <w:p w:rsidR="009D65A3" w:rsidRDefault="009D65A3" w:rsidP="009D65A3">
      <w:pPr>
        <w:spacing w:after="0" w:line="240" w:lineRule="auto"/>
        <w:jc w:val="center"/>
        <w:rPr>
          <w:rFonts w:ascii="Times New Roman" w:eastAsia="Times New Roman" w:hAnsi="Times New Roman"/>
          <w:b/>
          <w:sz w:val="40"/>
          <w:szCs w:val="40"/>
          <w:lang w:eastAsia="ru-RU"/>
        </w:rPr>
      </w:pPr>
      <w:r>
        <w:rPr>
          <w:rFonts w:ascii="Times New Roman" w:eastAsia="Times New Roman" w:hAnsi="Times New Roman"/>
          <w:b/>
          <w:sz w:val="40"/>
          <w:szCs w:val="40"/>
          <w:lang w:eastAsia="ru-RU"/>
        </w:rPr>
        <w:t>ПОСТАНОВЛЕНИЕ</w:t>
      </w:r>
    </w:p>
    <w:p w:rsidR="009D65A3" w:rsidRDefault="009D65A3" w:rsidP="009D65A3">
      <w:pPr>
        <w:spacing w:after="0" w:line="240" w:lineRule="auto"/>
        <w:jc w:val="center"/>
        <w:rPr>
          <w:rFonts w:ascii="Times New Roman" w:eastAsia="Times New Roman" w:hAnsi="Times New Roman"/>
          <w:b/>
          <w:sz w:val="36"/>
          <w:szCs w:val="36"/>
          <w:lang w:eastAsia="ru-RU"/>
        </w:rPr>
      </w:pPr>
    </w:p>
    <w:p w:rsidR="009D65A3" w:rsidRDefault="009D65A3" w:rsidP="009D65A3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АДМИНИСТРАЦИИ</w:t>
      </w:r>
    </w:p>
    <w:p w:rsidR="009D65A3" w:rsidRDefault="009D65A3" w:rsidP="009D65A3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ЛИПКИНСКОГО СЕЛЬСКОГО ПОСЕЛЕНИЯ </w:t>
      </w:r>
    </w:p>
    <w:p w:rsidR="009D65A3" w:rsidRDefault="009D65A3" w:rsidP="009D65A3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РОМОДАНОВСКОГО МУНИЦИПАЛЬНОГО РАЙОНА</w:t>
      </w:r>
    </w:p>
    <w:p w:rsidR="009D65A3" w:rsidRDefault="009D65A3" w:rsidP="009D65A3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РЕСПУБЛИКИ МОРДОВИЯ</w:t>
      </w:r>
    </w:p>
    <w:p w:rsidR="009D65A3" w:rsidRDefault="00BA623A" w:rsidP="009D65A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BA623A"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я со стрелкой 2" o:spid="_x0000_s1026" type="#_x0000_t32" style="position:absolute;margin-left:-1.2pt;margin-top:9.15pt;width:471.6pt;height:.75pt;flip:y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" strokeweight="1.5pt"/>
        </w:pict>
      </w:r>
    </w:p>
    <w:p w:rsidR="009D65A3" w:rsidRDefault="009D65A3" w:rsidP="009D65A3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p w:rsidR="009D65A3" w:rsidRDefault="009D65A3" w:rsidP="009D65A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от «03» февраля  2026 г.                                                                              №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eastAsia="ru-RU"/>
        </w:rPr>
        <w:t>5</w:t>
      </w:r>
    </w:p>
    <w:p w:rsidR="009D65A3" w:rsidRDefault="009D65A3" w:rsidP="009D65A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D65A3" w:rsidRDefault="009D65A3" w:rsidP="009D65A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п. Липки</w:t>
      </w:r>
    </w:p>
    <w:p w:rsidR="009D65A3" w:rsidRDefault="009D65A3" w:rsidP="009D65A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D65A3" w:rsidRDefault="009D65A3" w:rsidP="009D65A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муниципальной программе</w:t>
      </w:r>
    </w:p>
    <w:p w:rsidR="009D65A3" w:rsidRDefault="009D65A3" w:rsidP="009D65A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«Энергосбережение и повышение </w:t>
      </w:r>
    </w:p>
    <w:p w:rsidR="009D65A3" w:rsidRDefault="009D65A3" w:rsidP="009D65A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энергетической эффективности </w:t>
      </w:r>
    </w:p>
    <w:p w:rsidR="009D65A3" w:rsidRDefault="009D65A3" w:rsidP="009D65A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</w:t>
      </w:r>
      <w:proofErr w:type="spellStart"/>
      <w:r>
        <w:rPr>
          <w:rFonts w:ascii="Times New Roman" w:hAnsi="Times New Roman"/>
          <w:sz w:val="28"/>
          <w:szCs w:val="28"/>
        </w:rPr>
        <w:t>Липкинском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сельском</w:t>
      </w:r>
    </w:p>
    <w:p w:rsidR="009D65A3" w:rsidRDefault="009D65A3" w:rsidP="009D65A3">
      <w:pPr>
        <w:spacing w:after="0" w:line="240" w:lineRule="auto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поселении</w:t>
      </w:r>
      <w:proofErr w:type="gramEnd"/>
      <w:r>
        <w:rPr>
          <w:rFonts w:ascii="Times New Roman" w:hAnsi="Times New Roman"/>
          <w:sz w:val="28"/>
          <w:szCs w:val="28"/>
        </w:rPr>
        <w:t xml:space="preserve"> на 2026-20</w:t>
      </w:r>
      <w:r w:rsidR="00476D0D">
        <w:rPr>
          <w:rFonts w:ascii="Times New Roman" w:hAnsi="Times New Roman"/>
          <w:sz w:val="28"/>
          <w:szCs w:val="28"/>
        </w:rPr>
        <w:t>29</w:t>
      </w:r>
      <w:r>
        <w:rPr>
          <w:rFonts w:ascii="Times New Roman" w:hAnsi="Times New Roman"/>
          <w:sz w:val="28"/>
          <w:szCs w:val="28"/>
        </w:rPr>
        <w:t xml:space="preserve"> годы»</w:t>
      </w:r>
    </w:p>
    <w:p w:rsidR="009D65A3" w:rsidRDefault="009D65A3" w:rsidP="009D65A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D65A3" w:rsidRDefault="009D65A3" w:rsidP="009D65A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D65A3" w:rsidRDefault="009D65A3" w:rsidP="009D65A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 целях исполнения Федерального закона от 23 ноября 2009 года №261-ФЗ</w:t>
      </w:r>
    </w:p>
    <w:p w:rsidR="009D65A3" w:rsidRDefault="009D65A3" w:rsidP="009D65A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«Об энергосбережении и о повышении энергетической эффективности и о внесении изменений в отдельные законодательные акты Российской Федерации»</w:t>
      </w:r>
    </w:p>
    <w:p w:rsidR="009D65A3" w:rsidRDefault="009D65A3" w:rsidP="009D65A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D65A3" w:rsidRDefault="009D65A3" w:rsidP="009D65A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ПОСТАНОВЛЯЮ:</w:t>
      </w:r>
    </w:p>
    <w:p w:rsidR="009D65A3" w:rsidRDefault="009D65A3" w:rsidP="009D65A3">
      <w:pPr>
        <w:pStyle w:val="a6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Утвердить прилагаемую муниципальную программу «Энергосбережение и повышение энергетической эффективности в </w:t>
      </w:r>
      <w:proofErr w:type="spellStart"/>
      <w:r>
        <w:rPr>
          <w:rFonts w:ascii="Times New Roman" w:hAnsi="Times New Roman"/>
          <w:sz w:val="28"/>
          <w:szCs w:val="28"/>
        </w:rPr>
        <w:t>Липкинском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сельском поселении на 2026-20</w:t>
      </w:r>
      <w:r w:rsidR="00476D0D">
        <w:rPr>
          <w:rFonts w:ascii="Times New Roman" w:hAnsi="Times New Roman"/>
          <w:sz w:val="28"/>
          <w:szCs w:val="28"/>
        </w:rPr>
        <w:t>29</w:t>
      </w:r>
      <w:r>
        <w:rPr>
          <w:rFonts w:ascii="Times New Roman" w:hAnsi="Times New Roman"/>
          <w:sz w:val="28"/>
          <w:szCs w:val="28"/>
        </w:rPr>
        <w:t xml:space="preserve"> годы».</w:t>
      </w:r>
    </w:p>
    <w:p w:rsidR="009D65A3" w:rsidRDefault="009D65A3" w:rsidP="009D65A3">
      <w:pPr>
        <w:pStyle w:val="a6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 за выпо</w:t>
      </w:r>
      <w:r w:rsidR="007617C6"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 xml:space="preserve">нением постановления возложить на Главу </w:t>
      </w:r>
      <w:proofErr w:type="spellStart"/>
      <w:r>
        <w:rPr>
          <w:rFonts w:ascii="Times New Roman" w:hAnsi="Times New Roman"/>
          <w:sz w:val="28"/>
          <w:szCs w:val="28"/>
        </w:rPr>
        <w:t>Липкинского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Новикову Л.П.</w:t>
      </w:r>
    </w:p>
    <w:p w:rsidR="009D65A3" w:rsidRDefault="009D65A3" w:rsidP="009D65A3">
      <w:pPr>
        <w:pStyle w:val="a6"/>
        <w:numPr>
          <w:ilvl w:val="0"/>
          <w:numId w:val="1"/>
        </w:num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Настоящее постановление вступает в силу со дня его официального опубликования и распространяет свое действие на правоотношения, возникшие с 1 января 2026г.</w:t>
      </w:r>
    </w:p>
    <w:p w:rsidR="009D65A3" w:rsidRDefault="009D65A3" w:rsidP="009D65A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D65A3" w:rsidRDefault="009D65A3" w:rsidP="009D65A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D65A3" w:rsidRDefault="009D65A3" w:rsidP="009D65A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D65A3" w:rsidRDefault="009D65A3" w:rsidP="009D65A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D65A3" w:rsidRDefault="009D65A3" w:rsidP="009D65A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D65A3" w:rsidRDefault="009D65A3" w:rsidP="009D65A3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/>
          <w:sz w:val="28"/>
          <w:szCs w:val="28"/>
        </w:rPr>
        <w:t>Липкинского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                         Л.П.Новикова</w:t>
      </w:r>
    </w:p>
    <w:p w:rsidR="009D65A3" w:rsidRDefault="009D65A3" w:rsidP="009D65A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D65A3" w:rsidRDefault="009D65A3" w:rsidP="009D65A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D65A3" w:rsidRDefault="009D65A3" w:rsidP="009D65A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D65A3" w:rsidRDefault="009D65A3" w:rsidP="009D65A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D65A3" w:rsidRDefault="009D65A3" w:rsidP="009D65A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D65A3" w:rsidRDefault="009D65A3" w:rsidP="009D65A3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D65A3" w:rsidRDefault="009D65A3" w:rsidP="009D65A3">
      <w:pPr>
        <w:spacing w:after="0"/>
        <w:ind w:firstLine="70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Утверждена</w:t>
      </w:r>
    </w:p>
    <w:p w:rsidR="009D65A3" w:rsidRDefault="009D65A3" w:rsidP="009D65A3">
      <w:pPr>
        <w:spacing w:after="0"/>
        <w:ind w:firstLine="709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Постановлением администрации</w:t>
      </w:r>
    </w:p>
    <w:p w:rsidR="009D65A3" w:rsidRDefault="009D65A3" w:rsidP="009D65A3">
      <w:pPr>
        <w:spacing w:after="0"/>
        <w:ind w:firstLine="709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</w:t>
      </w:r>
      <w:proofErr w:type="spellStart"/>
      <w:r>
        <w:rPr>
          <w:rFonts w:ascii="Times New Roman" w:hAnsi="Times New Roman"/>
        </w:rPr>
        <w:t>Липкинского</w:t>
      </w:r>
      <w:proofErr w:type="spellEnd"/>
      <w:r>
        <w:rPr>
          <w:rFonts w:ascii="Times New Roman" w:hAnsi="Times New Roman"/>
        </w:rPr>
        <w:t xml:space="preserve"> сельского поселения</w:t>
      </w:r>
    </w:p>
    <w:p w:rsidR="009D65A3" w:rsidRDefault="009D65A3" w:rsidP="009D65A3">
      <w:pPr>
        <w:spacing w:after="0"/>
        <w:ind w:firstLine="709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Ромодановского муниципального  района</w:t>
      </w:r>
    </w:p>
    <w:p w:rsidR="009D65A3" w:rsidRDefault="009D65A3" w:rsidP="009D65A3">
      <w:pPr>
        <w:spacing w:after="0"/>
        <w:ind w:firstLine="709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от 03 февраля 2026г.  № 5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9D65A3" w:rsidRDefault="009D65A3" w:rsidP="009D65A3">
      <w:pPr>
        <w:spacing w:after="0"/>
        <w:ind w:firstLine="709"/>
        <w:jc w:val="right"/>
        <w:rPr>
          <w:color w:val="FF0000"/>
        </w:rPr>
      </w:pPr>
      <w:r>
        <w:t xml:space="preserve">                                                                               </w:t>
      </w:r>
    </w:p>
    <w:p w:rsidR="009D65A3" w:rsidRDefault="009D65A3" w:rsidP="009D65A3">
      <w:pPr>
        <w:ind w:firstLine="709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Муниципальная программа</w:t>
      </w:r>
    </w:p>
    <w:p w:rsidR="009D65A3" w:rsidRDefault="009D65A3" w:rsidP="009D65A3">
      <w:pPr>
        <w:ind w:firstLine="709"/>
        <w:jc w:val="center"/>
        <w:rPr>
          <w:rFonts w:ascii="Times New Roman" w:hAnsi="Times New Roman"/>
          <w:b/>
          <w:sz w:val="36"/>
          <w:szCs w:val="36"/>
        </w:rPr>
      </w:pPr>
    </w:p>
    <w:p w:rsidR="009D65A3" w:rsidRDefault="009D65A3" w:rsidP="009D65A3">
      <w:pPr>
        <w:spacing w:after="0"/>
        <w:ind w:firstLine="709"/>
        <w:jc w:val="center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«Энергосбережение и повышение</w:t>
      </w:r>
    </w:p>
    <w:p w:rsidR="009D65A3" w:rsidRDefault="009D65A3" w:rsidP="009D65A3">
      <w:pPr>
        <w:spacing w:after="0"/>
        <w:ind w:firstLine="709"/>
        <w:jc w:val="center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 xml:space="preserve"> энергетической эффективности</w:t>
      </w:r>
    </w:p>
    <w:p w:rsidR="009D65A3" w:rsidRDefault="009D65A3" w:rsidP="009D65A3">
      <w:pPr>
        <w:spacing w:after="0"/>
        <w:ind w:firstLine="709"/>
        <w:jc w:val="center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 xml:space="preserve"> в </w:t>
      </w:r>
      <w:proofErr w:type="spellStart"/>
      <w:r>
        <w:rPr>
          <w:rFonts w:ascii="Times New Roman" w:hAnsi="Times New Roman"/>
          <w:sz w:val="36"/>
          <w:szCs w:val="36"/>
        </w:rPr>
        <w:t>Липкинском</w:t>
      </w:r>
      <w:proofErr w:type="spellEnd"/>
      <w:r>
        <w:rPr>
          <w:rFonts w:ascii="Times New Roman" w:hAnsi="Times New Roman"/>
          <w:sz w:val="36"/>
          <w:szCs w:val="36"/>
        </w:rPr>
        <w:t xml:space="preserve"> сельском поселении</w:t>
      </w:r>
    </w:p>
    <w:p w:rsidR="009D65A3" w:rsidRDefault="009D65A3" w:rsidP="009D65A3">
      <w:pPr>
        <w:spacing w:after="0"/>
        <w:ind w:firstLine="709"/>
        <w:jc w:val="center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 xml:space="preserve">Ромодановского муниципального района </w:t>
      </w:r>
    </w:p>
    <w:p w:rsidR="009D65A3" w:rsidRDefault="00476D0D" w:rsidP="009D65A3">
      <w:pPr>
        <w:spacing w:after="0"/>
        <w:ind w:firstLine="709"/>
        <w:jc w:val="center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на 2026-2029</w:t>
      </w:r>
      <w:r w:rsidR="009D65A3">
        <w:rPr>
          <w:rFonts w:ascii="Times New Roman" w:hAnsi="Times New Roman"/>
          <w:sz w:val="36"/>
          <w:szCs w:val="36"/>
        </w:rPr>
        <w:t xml:space="preserve"> годы»</w:t>
      </w:r>
    </w:p>
    <w:p w:rsidR="009D65A3" w:rsidRDefault="009D65A3" w:rsidP="009D65A3">
      <w:pPr>
        <w:spacing w:after="0"/>
        <w:ind w:firstLine="709"/>
        <w:jc w:val="center"/>
        <w:rPr>
          <w:sz w:val="36"/>
          <w:szCs w:val="36"/>
        </w:rPr>
      </w:pPr>
    </w:p>
    <w:p w:rsidR="009D65A3" w:rsidRDefault="009D65A3" w:rsidP="009D65A3">
      <w:pPr>
        <w:ind w:firstLine="709"/>
        <w:jc w:val="center"/>
        <w:rPr>
          <w:sz w:val="36"/>
          <w:szCs w:val="36"/>
        </w:rPr>
      </w:pPr>
    </w:p>
    <w:p w:rsidR="009D65A3" w:rsidRDefault="009D65A3" w:rsidP="009D65A3">
      <w:pPr>
        <w:ind w:firstLine="709"/>
        <w:jc w:val="center"/>
        <w:rPr>
          <w:sz w:val="36"/>
          <w:szCs w:val="36"/>
        </w:rPr>
      </w:pPr>
    </w:p>
    <w:p w:rsidR="009D65A3" w:rsidRDefault="009D65A3" w:rsidP="009D65A3">
      <w:pPr>
        <w:ind w:firstLine="709"/>
        <w:jc w:val="center"/>
        <w:rPr>
          <w:sz w:val="36"/>
          <w:szCs w:val="36"/>
        </w:rPr>
      </w:pPr>
    </w:p>
    <w:p w:rsidR="009D65A3" w:rsidRDefault="009D65A3" w:rsidP="009D65A3">
      <w:pPr>
        <w:ind w:firstLine="709"/>
        <w:jc w:val="center"/>
        <w:rPr>
          <w:sz w:val="36"/>
          <w:szCs w:val="36"/>
        </w:rPr>
      </w:pPr>
    </w:p>
    <w:p w:rsidR="009D65A3" w:rsidRDefault="009D65A3" w:rsidP="009D65A3">
      <w:pPr>
        <w:ind w:firstLine="709"/>
        <w:jc w:val="center"/>
        <w:rPr>
          <w:sz w:val="36"/>
          <w:szCs w:val="36"/>
        </w:rPr>
      </w:pPr>
    </w:p>
    <w:p w:rsidR="009D65A3" w:rsidRDefault="009D65A3" w:rsidP="009D65A3">
      <w:pPr>
        <w:ind w:firstLine="709"/>
        <w:jc w:val="center"/>
        <w:rPr>
          <w:sz w:val="36"/>
          <w:szCs w:val="36"/>
        </w:rPr>
      </w:pPr>
    </w:p>
    <w:p w:rsidR="009D65A3" w:rsidRDefault="009D65A3" w:rsidP="009D65A3">
      <w:pPr>
        <w:ind w:firstLine="709"/>
        <w:jc w:val="center"/>
        <w:rPr>
          <w:sz w:val="36"/>
          <w:szCs w:val="36"/>
        </w:rPr>
      </w:pPr>
    </w:p>
    <w:p w:rsidR="009D65A3" w:rsidRDefault="009D65A3" w:rsidP="009D65A3">
      <w:pPr>
        <w:ind w:firstLine="709"/>
        <w:jc w:val="center"/>
        <w:rPr>
          <w:sz w:val="36"/>
          <w:szCs w:val="36"/>
        </w:rPr>
      </w:pPr>
    </w:p>
    <w:p w:rsidR="009D65A3" w:rsidRDefault="009D65A3" w:rsidP="009D65A3">
      <w:pPr>
        <w:ind w:firstLine="709"/>
        <w:jc w:val="center"/>
        <w:rPr>
          <w:sz w:val="36"/>
          <w:szCs w:val="36"/>
        </w:rPr>
      </w:pPr>
    </w:p>
    <w:p w:rsidR="009D65A3" w:rsidRDefault="009D65A3" w:rsidP="009D65A3">
      <w:pPr>
        <w:ind w:firstLine="709"/>
        <w:jc w:val="center"/>
        <w:rPr>
          <w:sz w:val="36"/>
          <w:szCs w:val="36"/>
        </w:rPr>
      </w:pPr>
    </w:p>
    <w:p w:rsidR="009D65A3" w:rsidRDefault="009D65A3" w:rsidP="009D65A3">
      <w:pPr>
        <w:ind w:firstLine="709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п. Липки</w:t>
      </w:r>
    </w:p>
    <w:p w:rsidR="009D65A3" w:rsidRDefault="009D65A3" w:rsidP="009D65A3">
      <w:pPr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9D65A3" w:rsidRDefault="009D65A3" w:rsidP="009D65A3">
      <w:pPr>
        <w:ind w:firstLine="709"/>
        <w:jc w:val="center"/>
        <w:rPr>
          <w:rFonts w:ascii="Times New Roman" w:hAnsi="Times New Roman"/>
          <w:sz w:val="28"/>
          <w:szCs w:val="28"/>
        </w:rPr>
      </w:pPr>
    </w:p>
    <w:p w:rsidR="009D65A3" w:rsidRDefault="009D65A3" w:rsidP="009D65A3">
      <w:pPr>
        <w:ind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ПАСПОРТ </w:t>
      </w:r>
    </w:p>
    <w:p w:rsidR="009D65A3" w:rsidRDefault="009D65A3" w:rsidP="009D65A3">
      <w:pPr>
        <w:spacing w:after="0"/>
        <w:ind w:firstLine="70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Муниципальной программы «Энергосбережение и повышение</w:t>
      </w:r>
    </w:p>
    <w:p w:rsidR="009D65A3" w:rsidRDefault="009D65A3" w:rsidP="009D65A3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энергетической  эффективности в  </w:t>
      </w:r>
      <w:proofErr w:type="spellStart"/>
      <w:r>
        <w:rPr>
          <w:rFonts w:ascii="Times New Roman" w:hAnsi="Times New Roman"/>
          <w:sz w:val="24"/>
          <w:szCs w:val="24"/>
        </w:rPr>
        <w:t>Липкинском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сельском поселении</w:t>
      </w:r>
    </w:p>
    <w:p w:rsidR="009D65A3" w:rsidRDefault="009D65A3" w:rsidP="009D65A3">
      <w:pPr>
        <w:spacing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Ромодановского муниципального района на 2026 - 20</w:t>
      </w:r>
      <w:r w:rsidR="00476D0D">
        <w:rPr>
          <w:rFonts w:ascii="Times New Roman" w:hAnsi="Times New Roman"/>
          <w:sz w:val="24"/>
          <w:szCs w:val="24"/>
        </w:rPr>
        <w:t>29</w:t>
      </w:r>
      <w:r>
        <w:rPr>
          <w:rFonts w:ascii="Times New Roman" w:hAnsi="Times New Roman"/>
          <w:sz w:val="24"/>
          <w:szCs w:val="24"/>
        </w:rPr>
        <w:t xml:space="preserve"> годы»</w:t>
      </w:r>
    </w:p>
    <w:p w:rsidR="009D65A3" w:rsidRDefault="009D65A3" w:rsidP="009D65A3">
      <w:pPr>
        <w:spacing w:after="0"/>
        <w:ind w:firstLine="709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80"/>
        <w:gridCol w:w="6691"/>
      </w:tblGrid>
      <w:tr w:rsidR="009D65A3" w:rsidTr="009D65A3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65A3" w:rsidRDefault="009D65A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Программы</w:t>
            </w:r>
          </w:p>
        </w:tc>
        <w:tc>
          <w:tcPr>
            <w:tcW w:w="6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65A3" w:rsidRDefault="009D65A3" w:rsidP="00476D0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«Энергосбережение и повышение энергетической  эффективности в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Липкинском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сельском поселении  Ромодановского муниципального района на 2026-20</w:t>
            </w:r>
            <w:r w:rsidR="00476D0D">
              <w:rPr>
                <w:rFonts w:ascii="Times New Roman" w:hAnsi="Times New Roman"/>
                <w:sz w:val="24"/>
                <w:szCs w:val="24"/>
              </w:rPr>
              <w:t>29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годы» </w:t>
            </w:r>
          </w:p>
        </w:tc>
      </w:tr>
      <w:tr w:rsidR="009D65A3" w:rsidTr="009D65A3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65A3" w:rsidRDefault="009D65A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Дата принятия решения о разработке муниципальной программы, дата ее утверждения</w:t>
            </w:r>
          </w:p>
        </w:tc>
        <w:tc>
          <w:tcPr>
            <w:tcW w:w="6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3760E" w:rsidRDefault="0033760E" w:rsidP="0033760E">
            <w:pPr>
              <w:pStyle w:val="1"/>
              <w:spacing w:before="0" w:after="0"/>
              <w:ind w:firstLine="66"/>
              <w:jc w:val="both"/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  <w:t xml:space="preserve">Постановление Администрации </w:t>
            </w:r>
            <w:proofErr w:type="spellStart"/>
            <w:r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  <w:t>Липкинского</w:t>
            </w:r>
            <w:proofErr w:type="spellEnd"/>
            <w:r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  <w:t xml:space="preserve"> сельского поселения Ромодановского муниципального района от 10.10.2014года №15 «Об  утверждении порядка разработки, реализации и оценки эффективности муниципальных программ в </w:t>
            </w:r>
            <w:proofErr w:type="spellStart"/>
            <w:r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  <w:t>Липкинском</w:t>
            </w:r>
            <w:proofErr w:type="spellEnd"/>
            <w:r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  <w:t xml:space="preserve"> сельском поселении Ромодановского муниципального района».</w:t>
            </w:r>
          </w:p>
          <w:p w:rsidR="009D65A3" w:rsidRDefault="009D65A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D65A3" w:rsidRDefault="0033760E" w:rsidP="00886844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9D65A3" w:rsidTr="009D65A3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65A3" w:rsidRDefault="009D65A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Ответственный исполнитель муниципальной программы, основные разработчики муниципальной программы</w:t>
            </w:r>
          </w:p>
        </w:tc>
        <w:tc>
          <w:tcPr>
            <w:tcW w:w="6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65A3" w:rsidRDefault="009D65A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Липкинского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сельского поселения  Ромодановского муниципального района Республики Мордовия</w:t>
            </w:r>
          </w:p>
        </w:tc>
      </w:tr>
      <w:tr w:rsidR="009D65A3" w:rsidTr="009D65A3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65A3" w:rsidRDefault="009D65A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Соисполнители муниципальной программы</w:t>
            </w:r>
          </w:p>
        </w:tc>
        <w:tc>
          <w:tcPr>
            <w:tcW w:w="6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65A3" w:rsidRDefault="009D65A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-</w:t>
            </w:r>
          </w:p>
        </w:tc>
      </w:tr>
      <w:tr w:rsidR="009D65A3" w:rsidTr="009D65A3">
        <w:trPr>
          <w:trHeight w:val="1528"/>
        </w:trPr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5A3" w:rsidRDefault="009D65A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D65A3" w:rsidRDefault="009D65A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Участники муниципальной программы</w:t>
            </w:r>
          </w:p>
        </w:tc>
        <w:tc>
          <w:tcPr>
            <w:tcW w:w="6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65A3" w:rsidRDefault="009D65A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Администрация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Липкинского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 поселения Ромодановского муниципального района;</w:t>
            </w:r>
          </w:p>
          <w:p w:rsidR="009D65A3" w:rsidRDefault="009D65A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9D65A3" w:rsidTr="009D65A3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65A3" w:rsidRDefault="009D65A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Подпрограммы муниципальной программы</w:t>
            </w:r>
          </w:p>
        </w:tc>
        <w:tc>
          <w:tcPr>
            <w:tcW w:w="6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65A3" w:rsidRDefault="009D65A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- </w:t>
            </w:r>
          </w:p>
        </w:tc>
      </w:tr>
      <w:tr w:rsidR="009D65A3" w:rsidTr="009D65A3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65A3" w:rsidRDefault="009D65A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Программно-целевые инструменты</w:t>
            </w:r>
          </w:p>
        </w:tc>
        <w:tc>
          <w:tcPr>
            <w:tcW w:w="6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65A3" w:rsidRDefault="009D65A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-</w:t>
            </w:r>
          </w:p>
        </w:tc>
      </w:tr>
      <w:tr w:rsidR="009D65A3" w:rsidTr="009D65A3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65A3" w:rsidRDefault="009D65A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Цели муниципальной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программы</w:t>
            </w:r>
          </w:p>
        </w:tc>
        <w:tc>
          <w:tcPr>
            <w:tcW w:w="6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5A3" w:rsidRDefault="009D65A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1.Снижение удельных величин потребления топливно-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энергетических ресурсов на поселении.</w:t>
            </w:r>
          </w:p>
          <w:p w:rsidR="009D65A3" w:rsidRDefault="009D65A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2.Обеспечение рационального использования топливно-энергетических ресурсов за счет реализации энергосберегающих мероприятий.</w:t>
            </w:r>
          </w:p>
          <w:p w:rsidR="009D65A3" w:rsidRDefault="009D65A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3.Повышения энергетической эффективности в социальной сфере и снижения энергоемкости.</w:t>
            </w:r>
          </w:p>
          <w:p w:rsidR="009D65A3" w:rsidRDefault="009D65A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4.Обеспечение перехода на энергосберегающий режим функционирования учреждений и предприятий в целях сокращения  расходов.</w:t>
            </w:r>
          </w:p>
          <w:p w:rsidR="009D65A3" w:rsidRDefault="009D65A3">
            <w:pPr>
              <w:pStyle w:val="a4"/>
              <w:spacing w:after="0"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   </w:t>
            </w:r>
          </w:p>
          <w:p w:rsidR="009D65A3" w:rsidRDefault="009D65A3">
            <w:pPr>
              <w:pStyle w:val="a4"/>
              <w:spacing w:after="0" w:line="276" w:lineRule="auto"/>
              <w:rPr>
                <w:lang w:eastAsia="en-US"/>
              </w:rPr>
            </w:pPr>
          </w:p>
          <w:p w:rsidR="009D65A3" w:rsidRDefault="009D65A3">
            <w:pPr>
              <w:pStyle w:val="a4"/>
              <w:spacing w:after="0" w:line="276" w:lineRule="auto"/>
              <w:rPr>
                <w:lang w:eastAsia="en-US"/>
              </w:rPr>
            </w:pPr>
          </w:p>
        </w:tc>
      </w:tr>
      <w:tr w:rsidR="009D65A3" w:rsidTr="009D65A3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65A3" w:rsidRDefault="009D65A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Задачи муниципальной программы</w:t>
            </w:r>
          </w:p>
        </w:tc>
        <w:tc>
          <w:tcPr>
            <w:tcW w:w="6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65A3" w:rsidRDefault="009D65A3">
            <w:pPr>
              <w:pStyle w:val="HTML"/>
              <w:spacing w:line="276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- снижение затрат на потребление энергетических ресурсов, в том числе в социальной сфере, включая население, путем внедрения энергосберегающих осветительных приборов,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энергоэффективного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оборудования и технологий;</w:t>
            </w:r>
          </w:p>
          <w:p w:rsidR="009D65A3" w:rsidRDefault="009D65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организация учета и контроля всех получаемых и потребляемых энергоресурсов; </w:t>
            </w:r>
          </w:p>
          <w:p w:rsidR="009D65A3" w:rsidRDefault="009D65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установка приборов учета во всех организациях бюджетной сферы;</w:t>
            </w:r>
          </w:p>
          <w:p w:rsidR="009D65A3" w:rsidRDefault="009D65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-  пропаганда в средствах массовой информации опыта энергосбережения в учреждениях бюджетной сферы  и в быту;</w:t>
            </w:r>
          </w:p>
          <w:p w:rsidR="009D65A3" w:rsidRDefault="009D65A3">
            <w:pPr>
              <w:pStyle w:val="a4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 - привлечение на цели энергосбережения инвестиций.</w:t>
            </w:r>
          </w:p>
        </w:tc>
      </w:tr>
      <w:tr w:rsidR="009D65A3" w:rsidTr="009D65A3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65A3" w:rsidRDefault="009D65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Целевые показатели (Индикаторы) эффективности реализации муниципальной программы</w:t>
            </w:r>
          </w:p>
        </w:tc>
        <w:tc>
          <w:tcPr>
            <w:tcW w:w="6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5A3" w:rsidRDefault="009D65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доля объема электрической энергии, расчеты за которую осуществляются с использованием приборов учета, в общем объеме электрической энергии, потребляемой (используемой) на территории поселения;</w:t>
            </w:r>
          </w:p>
          <w:p w:rsidR="009D65A3" w:rsidRDefault="009D65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 доля объема природного газа, расчеты за который осуществляются с использованием приборов учета, в общем объеме природного газа, потребляемого (используемого) на территории поселения;</w:t>
            </w:r>
          </w:p>
          <w:p w:rsidR="009D65A3" w:rsidRDefault="009D65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- удельная величина потребления  электрической энергии  муниципальными бюджетными  учреждениями (в расчете на 1 человека населения);</w:t>
            </w:r>
          </w:p>
          <w:p w:rsidR="009D65A3" w:rsidRDefault="009D65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 удельная величина потребления  природного газа  муниципальными бюджетными  учреждениями (в расчете на 1 человека населения);</w:t>
            </w:r>
          </w:p>
          <w:p w:rsidR="009D65A3" w:rsidRDefault="009D65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D65A3" w:rsidTr="009D65A3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65A3" w:rsidRDefault="009D65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Этапы и сроки реализации муниципальной программы</w:t>
            </w:r>
          </w:p>
        </w:tc>
        <w:tc>
          <w:tcPr>
            <w:tcW w:w="6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65A3" w:rsidRDefault="009D65A3" w:rsidP="00476D0D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2026 -20</w:t>
            </w:r>
            <w:r w:rsidR="00476D0D">
              <w:rPr>
                <w:rFonts w:ascii="Times New Roman" w:hAnsi="Times New Roman"/>
                <w:sz w:val="24"/>
                <w:szCs w:val="24"/>
              </w:rPr>
              <w:t>29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годы</w:t>
            </w:r>
          </w:p>
        </w:tc>
      </w:tr>
      <w:tr w:rsidR="009D65A3" w:rsidTr="009D65A3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65A3" w:rsidRDefault="009D65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Ресурсное обеспечение муниципальной программы</w:t>
            </w:r>
          </w:p>
        </w:tc>
        <w:tc>
          <w:tcPr>
            <w:tcW w:w="6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65A3" w:rsidRDefault="009D65A3">
            <w:pPr>
              <w:pStyle w:val="a7"/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rFonts w:ascii="Times New Roman" w:hAnsi="Times New Roman" w:cs="Times New Roman"/>
                <w:iCs/>
              </w:rPr>
            </w:pPr>
            <w:r>
              <w:rPr>
                <w:rFonts w:ascii="Times New Roman" w:hAnsi="Times New Roman" w:cs="Times New Roman"/>
                <w:bCs/>
              </w:rPr>
              <w:t>Общий объем фин</w:t>
            </w:r>
            <w:r w:rsidR="00476D0D">
              <w:rPr>
                <w:rFonts w:ascii="Times New Roman" w:hAnsi="Times New Roman" w:cs="Times New Roman"/>
                <w:bCs/>
              </w:rPr>
              <w:t>ансирования Программы в 2026-2029</w:t>
            </w:r>
            <w:r>
              <w:rPr>
                <w:rFonts w:ascii="Times New Roman" w:hAnsi="Times New Roman" w:cs="Times New Roman"/>
                <w:bCs/>
              </w:rPr>
              <w:t xml:space="preserve"> годы составит  160 тыс. руб.</w:t>
            </w:r>
            <w:r>
              <w:rPr>
                <w:rFonts w:ascii="Times New Roman" w:hAnsi="Times New Roman" w:cs="Times New Roman"/>
              </w:rPr>
              <w:t xml:space="preserve">, </w:t>
            </w:r>
          </w:p>
          <w:p w:rsidR="009D65A3" w:rsidRDefault="009D65A3">
            <w:pPr>
              <w:pStyle w:val="a7"/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rFonts w:ascii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  <w:iCs/>
              </w:rPr>
              <w:t>а) в том числе по источникам финансирования:</w:t>
            </w:r>
          </w:p>
          <w:p w:rsidR="009D65A3" w:rsidRDefault="009D65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-  местный бюджет – 160  тыс. руб.;</w:t>
            </w:r>
          </w:p>
          <w:p w:rsidR="009D65A3" w:rsidRDefault="009D65A3" w:rsidP="00886844">
            <w:pPr>
              <w:tabs>
                <w:tab w:val="left" w:pos="601"/>
              </w:tabs>
              <w:spacing w:after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б) в том числе по годам и источникам финансирования:</w:t>
            </w:r>
          </w:p>
          <w:p w:rsidR="009D65A3" w:rsidRDefault="00476D0D" w:rsidP="008868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- 2026 г. –</w:t>
            </w:r>
            <w:r w:rsidR="002F14ED">
              <w:rPr>
                <w:rFonts w:ascii="Times New Roman" w:hAnsi="Times New Roman"/>
                <w:bCs/>
                <w:sz w:val="24"/>
                <w:szCs w:val="24"/>
              </w:rPr>
              <w:t>71</w:t>
            </w:r>
            <w:r w:rsidR="009D65A3">
              <w:rPr>
                <w:rFonts w:ascii="Times New Roman" w:hAnsi="Times New Roman"/>
                <w:bCs/>
                <w:sz w:val="24"/>
                <w:szCs w:val="24"/>
              </w:rPr>
              <w:t xml:space="preserve"> тыс. руб.:</w:t>
            </w:r>
          </w:p>
          <w:p w:rsidR="009D65A3" w:rsidRDefault="009D65A3" w:rsidP="008868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- местный бюджет –</w:t>
            </w:r>
            <w:r w:rsidR="002F14ED">
              <w:rPr>
                <w:rFonts w:ascii="Times New Roman" w:hAnsi="Times New Roman"/>
                <w:sz w:val="24"/>
                <w:szCs w:val="24"/>
              </w:rPr>
              <w:t>71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тыс. руб.;</w:t>
            </w:r>
          </w:p>
          <w:p w:rsidR="009D65A3" w:rsidRDefault="009D65A3" w:rsidP="008868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76D0D">
              <w:rPr>
                <w:rFonts w:ascii="Times New Roman" w:hAnsi="Times New Roman"/>
                <w:bCs/>
                <w:sz w:val="24"/>
                <w:szCs w:val="24"/>
              </w:rPr>
              <w:t xml:space="preserve">- 2027 г. – </w:t>
            </w:r>
            <w:r w:rsidR="002F14ED">
              <w:rPr>
                <w:rFonts w:ascii="Times New Roman" w:hAnsi="Times New Roman"/>
                <w:bCs/>
                <w:sz w:val="24"/>
                <w:szCs w:val="24"/>
              </w:rPr>
              <w:t>6</w:t>
            </w:r>
            <w:r w:rsidR="009C5391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тыс. руб.:</w:t>
            </w:r>
          </w:p>
          <w:p w:rsidR="009D65A3" w:rsidRDefault="009D65A3" w:rsidP="008868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- местный бюджет – </w:t>
            </w:r>
            <w:r w:rsidR="002F14ED">
              <w:rPr>
                <w:rFonts w:ascii="Times New Roman" w:hAnsi="Times New Roman"/>
                <w:sz w:val="24"/>
                <w:szCs w:val="24"/>
              </w:rPr>
              <w:t>6</w:t>
            </w:r>
            <w:r w:rsidR="009C5391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тыс. руб.;</w:t>
            </w:r>
          </w:p>
          <w:p w:rsidR="009D65A3" w:rsidRDefault="009D65A3" w:rsidP="008868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- 2028 г.   – </w:t>
            </w:r>
            <w:r w:rsidR="002F14ED">
              <w:rPr>
                <w:rFonts w:ascii="Times New Roman" w:hAnsi="Times New Roman"/>
                <w:bCs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тыс. руб.:</w:t>
            </w:r>
          </w:p>
          <w:p w:rsidR="009D65A3" w:rsidRDefault="009D65A3" w:rsidP="008868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-  местный бюджет – </w:t>
            </w:r>
            <w:r w:rsidR="002F14ED">
              <w:rPr>
                <w:rFonts w:ascii="Times New Roman" w:hAnsi="Times New Roman"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тыс. руб.;</w:t>
            </w:r>
          </w:p>
          <w:p w:rsidR="009D65A3" w:rsidRDefault="009D65A3" w:rsidP="008868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- 2029 г.   – </w:t>
            </w:r>
            <w:r w:rsidR="00E9709A"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  тыс. руб.:</w:t>
            </w:r>
          </w:p>
          <w:p w:rsidR="009D65A3" w:rsidRDefault="009D65A3" w:rsidP="0088684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-  местный бюджет – </w:t>
            </w:r>
            <w:r w:rsidR="00E9709A">
              <w:rPr>
                <w:rFonts w:ascii="Times New Roman" w:hAnsi="Times New Roman"/>
                <w:sz w:val="24"/>
                <w:szCs w:val="24"/>
              </w:rPr>
              <w:t>7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тыс. руб.;</w:t>
            </w:r>
          </w:p>
          <w:p w:rsidR="009D65A3" w:rsidRDefault="009D65A3" w:rsidP="00D2459C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Предложения по финансированию Программы за счет средств местного бюджета носят прогнозный характер и ежегодно подлежат уточнению в установленном порядке при формировании бюджета на очередной  финансовый год </w:t>
            </w:r>
          </w:p>
        </w:tc>
      </w:tr>
      <w:tr w:rsidR="009D65A3" w:rsidTr="009D65A3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65A3" w:rsidRDefault="009D65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Ожидаемые результаты реализации муниципальной программы</w:t>
            </w:r>
          </w:p>
        </w:tc>
        <w:tc>
          <w:tcPr>
            <w:tcW w:w="6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65A3" w:rsidRDefault="009D65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формирования действующего механизма управления потреблением топливно-энергетических ресурсов муниципальными бюджетными организациями;</w:t>
            </w:r>
          </w:p>
          <w:p w:rsidR="009D65A3" w:rsidRDefault="009D65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снижения затрат на энергопотребление в организациях бюджетной сферы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Липкинского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 поселения Ромодановского муниципального района в 202</w:t>
            </w:r>
            <w:r w:rsidR="0033760E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году на 12% по сравнению с 20</w:t>
            </w:r>
            <w:r w:rsidR="0033760E">
              <w:rPr>
                <w:rFonts w:ascii="Times New Roman" w:hAnsi="Times New Roman"/>
                <w:sz w:val="24"/>
                <w:szCs w:val="24"/>
              </w:rPr>
              <w:t>2</w:t>
            </w:r>
            <w:r w:rsidR="00D2459C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годом, в результате реализации энергосберегающих мероприятий;</w:t>
            </w:r>
          </w:p>
          <w:p w:rsidR="009D65A3" w:rsidRDefault="009D65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сокращение бюджетных затрат на оплату коммунальных ресурсов.</w:t>
            </w:r>
          </w:p>
        </w:tc>
      </w:tr>
      <w:tr w:rsidR="009D65A3" w:rsidTr="009D65A3"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65A3" w:rsidRDefault="009D65A3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Система организации управления и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контроль за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исполнением муниципальной программы</w:t>
            </w:r>
          </w:p>
        </w:tc>
        <w:tc>
          <w:tcPr>
            <w:tcW w:w="6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65A3" w:rsidRDefault="009D65A3">
            <w:pPr>
              <w:pStyle w:val="ConsPlusNormal"/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Контроль за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ходом исполнения Программы осуществляет </w:t>
            </w:r>
          </w:p>
          <w:p w:rsidR="009D65A3" w:rsidRDefault="009D65A3">
            <w:pPr>
              <w:pStyle w:val="ConsPlusNormal"/>
              <w:widowControl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napToGrid w:val="0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Глава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Липкинского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сельского поселения  Ромодановского муниципального района   Новикова Л.П.</w:t>
            </w:r>
          </w:p>
        </w:tc>
      </w:tr>
    </w:tbl>
    <w:p w:rsidR="009D65A3" w:rsidRDefault="009D65A3" w:rsidP="009D65A3">
      <w:pPr>
        <w:pStyle w:val="1"/>
        <w:spacing w:before="0" w:after="0"/>
        <w:rPr>
          <w:rFonts w:ascii="Times New Roman" w:hAnsi="Times New Roman"/>
          <w:color w:val="auto"/>
          <w:sz w:val="24"/>
          <w:szCs w:val="24"/>
        </w:rPr>
      </w:pPr>
    </w:p>
    <w:p w:rsidR="009D65A3" w:rsidRDefault="009D65A3" w:rsidP="009D65A3">
      <w:pPr>
        <w:pStyle w:val="1"/>
        <w:spacing w:before="0" w:after="0"/>
        <w:rPr>
          <w:rFonts w:ascii="Times New Roman" w:hAnsi="Times New Roman"/>
          <w:color w:val="auto"/>
          <w:sz w:val="24"/>
          <w:szCs w:val="24"/>
        </w:rPr>
      </w:pPr>
    </w:p>
    <w:p w:rsidR="009D65A3" w:rsidRDefault="009D65A3" w:rsidP="009D65A3">
      <w:pPr>
        <w:pStyle w:val="1"/>
        <w:spacing w:before="0" w:after="0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Раздел 1. Характеристика текущего состояния энергосбережения </w:t>
      </w:r>
    </w:p>
    <w:p w:rsidR="009D65A3" w:rsidRDefault="009D65A3" w:rsidP="009D65A3">
      <w:pPr>
        <w:pStyle w:val="1"/>
        <w:spacing w:before="0" w:after="0"/>
        <w:rPr>
          <w:rFonts w:ascii="Times New Roman" w:hAnsi="Times New Roman"/>
          <w:b w:val="0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 в  </w:t>
      </w:r>
      <w:proofErr w:type="spellStart"/>
      <w:r>
        <w:rPr>
          <w:rFonts w:ascii="Times New Roman" w:hAnsi="Times New Roman"/>
          <w:color w:val="auto"/>
          <w:sz w:val="24"/>
          <w:szCs w:val="24"/>
        </w:rPr>
        <w:t>Липкинском</w:t>
      </w:r>
      <w:proofErr w:type="spellEnd"/>
      <w:r>
        <w:rPr>
          <w:rFonts w:ascii="Times New Roman" w:hAnsi="Times New Roman"/>
          <w:color w:val="auto"/>
          <w:sz w:val="24"/>
          <w:szCs w:val="24"/>
        </w:rPr>
        <w:t xml:space="preserve"> сельском поселении Ромодановского муниципального района, основные проблемы и прогноз его развития. </w:t>
      </w:r>
      <w:r>
        <w:rPr>
          <w:rFonts w:ascii="Times New Roman" w:hAnsi="Times New Roman"/>
          <w:b w:val="0"/>
          <w:color w:val="auto"/>
          <w:sz w:val="24"/>
          <w:szCs w:val="24"/>
        </w:rPr>
        <w:t xml:space="preserve">       </w:t>
      </w:r>
    </w:p>
    <w:p w:rsidR="009D65A3" w:rsidRDefault="009D65A3" w:rsidP="009D65A3">
      <w:pPr>
        <w:rPr>
          <w:rFonts w:ascii="Times New Roman" w:hAnsi="Times New Roman"/>
          <w:sz w:val="24"/>
          <w:szCs w:val="24"/>
        </w:rPr>
      </w:pPr>
    </w:p>
    <w:p w:rsidR="009D65A3" w:rsidRDefault="009D65A3" w:rsidP="009D65A3">
      <w:pPr>
        <w:pStyle w:val="1"/>
        <w:spacing w:before="0" w:after="0"/>
        <w:ind w:firstLine="709"/>
        <w:jc w:val="both"/>
        <w:rPr>
          <w:rFonts w:ascii="Times New Roman" w:hAnsi="Times New Roman"/>
          <w:b w:val="0"/>
          <w:color w:val="auto"/>
          <w:sz w:val="24"/>
          <w:szCs w:val="24"/>
        </w:rPr>
      </w:pPr>
      <w:proofErr w:type="gramStart"/>
      <w:r>
        <w:rPr>
          <w:rFonts w:ascii="Times New Roman" w:hAnsi="Times New Roman"/>
          <w:b w:val="0"/>
          <w:color w:val="auto"/>
          <w:sz w:val="24"/>
          <w:szCs w:val="24"/>
        </w:rPr>
        <w:lastRenderedPageBreak/>
        <w:t xml:space="preserve">Муниципальная программа «Энергосбережение и повышение энергетической эффективности в  </w:t>
      </w:r>
      <w:proofErr w:type="spellStart"/>
      <w:r>
        <w:rPr>
          <w:rFonts w:ascii="Times New Roman" w:hAnsi="Times New Roman"/>
          <w:b w:val="0"/>
          <w:color w:val="auto"/>
          <w:sz w:val="24"/>
          <w:szCs w:val="24"/>
        </w:rPr>
        <w:t>Липкинском</w:t>
      </w:r>
      <w:proofErr w:type="spellEnd"/>
      <w:r>
        <w:rPr>
          <w:rFonts w:ascii="Times New Roman" w:hAnsi="Times New Roman"/>
          <w:b w:val="0"/>
          <w:color w:val="auto"/>
          <w:sz w:val="24"/>
          <w:szCs w:val="24"/>
        </w:rPr>
        <w:t xml:space="preserve"> сельском поселении Ромодановского муниципального района  на 2026 - 2030 годы (далее - Программа) разработана в соответствии с требованиями  </w:t>
      </w:r>
      <w:hyperlink r:id="rId5" w:history="1">
        <w:r>
          <w:rPr>
            <w:rStyle w:val="a9"/>
            <w:color w:val="auto"/>
            <w:sz w:val="24"/>
            <w:szCs w:val="24"/>
          </w:rPr>
          <w:t>Федерального</w:t>
        </w:r>
      </w:hyperlink>
      <w:r>
        <w:rPr>
          <w:rFonts w:ascii="Times New Roman" w:hAnsi="Times New Roman"/>
          <w:b w:val="0"/>
          <w:color w:val="auto"/>
          <w:sz w:val="24"/>
          <w:szCs w:val="24"/>
        </w:rPr>
        <w:t xml:space="preserve"> закона от 23 ноября 2009 года N 261-ФЗ «Об энергосбережении и о повышении энергетической эффективности и о внесении изменений в отдельные законодательные акты Российской Федерации»,</w:t>
      </w:r>
      <w:r>
        <w:rPr>
          <w:rFonts w:ascii="Times New Roman" w:hAnsi="Times New Roman"/>
          <w:color w:val="auto"/>
          <w:sz w:val="24"/>
          <w:szCs w:val="24"/>
        </w:rPr>
        <w:t xml:space="preserve"> </w:t>
      </w:r>
      <w:hyperlink r:id="rId6" w:history="1">
        <w:r>
          <w:rPr>
            <w:rStyle w:val="a9"/>
            <w:color w:val="auto"/>
            <w:sz w:val="24"/>
            <w:szCs w:val="24"/>
          </w:rPr>
          <w:t>постановлением</w:t>
        </w:r>
      </w:hyperlink>
      <w:r>
        <w:rPr>
          <w:rFonts w:ascii="Times New Roman" w:hAnsi="Times New Roman"/>
          <w:b w:val="0"/>
          <w:color w:val="auto"/>
          <w:sz w:val="24"/>
          <w:szCs w:val="24"/>
        </w:rPr>
        <w:t xml:space="preserve"> Правительства Республики Мордовия от 27.12.2023 г. N 779</w:t>
      </w:r>
      <w:proofErr w:type="gramEnd"/>
      <w:r>
        <w:rPr>
          <w:rFonts w:ascii="Times New Roman" w:hAnsi="Times New Roman"/>
          <w:b w:val="0"/>
          <w:color w:val="auto"/>
          <w:sz w:val="24"/>
          <w:szCs w:val="24"/>
        </w:rPr>
        <w:t xml:space="preserve"> «Об утверждении государственной программы Республики Мордовия «Энергосбережение и повышение энергетической эффективности в Республике  Мордовия», с учетом требований постановления Администрации </w:t>
      </w:r>
      <w:proofErr w:type="spellStart"/>
      <w:r>
        <w:rPr>
          <w:rFonts w:ascii="Times New Roman" w:hAnsi="Times New Roman"/>
          <w:b w:val="0"/>
          <w:color w:val="auto"/>
          <w:sz w:val="24"/>
          <w:szCs w:val="24"/>
        </w:rPr>
        <w:t>Липкинского</w:t>
      </w:r>
      <w:proofErr w:type="spellEnd"/>
      <w:r>
        <w:rPr>
          <w:rFonts w:ascii="Times New Roman" w:hAnsi="Times New Roman"/>
          <w:b w:val="0"/>
          <w:color w:val="auto"/>
          <w:sz w:val="24"/>
          <w:szCs w:val="24"/>
        </w:rPr>
        <w:t xml:space="preserve"> сельского поселения Ромодановского муниципального района от 10.10.2014года №15 «Об  утверждении порядка разработки, реализации и оценки эффективности муниципальных программ в </w:t>
      </w:r>
      <w:proofErr w:type="spellStart"/>
      <w:r>
        <w:rPr>
          <w:rFonts w:ascii="Times New Roman" w:hAnsi="Times New Roman"/>
          <w:b w:val="0"/>
          <w:color w:val="auto"/>
          <w:sz w:val="24"/>
          <w:szCs w:val="24"/>
        </w:rPr>
        <w:t>Липкинском</w:t>
      </w:r>
      <w:proofErr w:type="spellEnd"/>
      <w:r>
        <w:rPr>
          <w:rFonts w:ascii="Times New Roman" w:hAnsi="Times New Roman"/>
          <w:b w:val="0"/>
          <w:color w:val="auto"/>
          <w:sz w:val="24"/>
          <w:szCs w:val="24"/>
        </w:rPr>
        <w:t xml:space="preserve"> сельском поселении Ромодановского муниципального района».</w:t>
      </w:r>
    </w:p>
    <w:p w:rsidR="009D65A3" w:rsidRDefault="009D65A3" w:rsidP="009D65A3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Организация энергосбережения в масштабах поселения – задача чрезвычайно сложная. Энергосбережение из популярного лозунга постепенно превращается в насущную необходимость. Недостаток электрических мощностей и природного газа в периоды сильных похолоданий, резкое удорожание стоимости энергоресурсов диктует необходимость кардинального изменения отношения к энергосбережению.</w:t>
      </w:r>
    </w:p>
    <w:p w:rsidR="009D65A3" w:rsidRDefault="009D65A3" w:rsidP="009D65A3">
      <w:pPr>
        <w:pStyle w:val="a3"/>
        <w:shd w:val="clear" w:color="auto" w:fill="FFFFFF"/>
        <w:spacing w:before="0" w:beforeAutospacing="0" w:after="0" w:afterAutospacing="0"/>
        <w:ind w:firstLine="709"/>
        <w:jc w:val="both"/>
      </w:pPr>
      <w:r>
        <w:t>Бюджетная сфера является одним из крупнейших потребителей энергетических ресурсов, расходующим значительную часть бюджетных средств на их оплату.</w:t>
      </w:r>
    </w:p>
    <w:p w:rsidR="009D65A3" w:rsidRDefault="009D65A3" w:rsidP="009D65A3">
      <w:pPr>
        <w:spacing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Суммарное потребление электрической энергии в бюджетной сфере  </w:t>
      </w:r>
      <w:proofErr w:type="spellStart"/>
      <w:r>
        <w:rPr>
          <w:rFonts w:ascii="Times New Roman" w:hAnsi="Times New Roman"/>
          <w:sz w:val="24"/>
          <w:szCs w:val="24"/>
        </w:rPr>
        <w:t>Липкинского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Ромодановского муниципального района в 2025 году составило–5918   тыс. кВт/</w:t>
      </w:r>
      <w:proofErr w:type="gramStart"/>
      <w:r>
        <w:rPr>
          <w:rFonts w:ascii="Times New Roman" w:hAnsi="Times New Roman"/>
          <w:sz w:val="24"/>
          <w:szCs w:val="24"/>
        </w:rPr>
        <w:t>ч</w:t>
      </w:r>
      <w:proofErr w:type="gramEnd"/>
      <w:r>
        <w:rPr>
          <w:rFonts w:ascii="Times New Roman" w:hAnsi="Times New Roman"/>
          <w:sz w:val="24"/>
          <w:szCs w:val="24"/>
        </w:rPr>
        <w:t xml:space="preserve">, природного газа – 41233  тыс. м3. </w:t>
      </w:r>
    </w:p>
    <w:p w:rsidR="009D65A3" w:rsidRDefault="009D65A3" w:rsidP="009D65A3">
      <w:pPr>
        <w:tabs>
          <w:tab w:val="left" w:pos="720"/>
        </w:tabs>
        <w:spacing w:line="240" w:lineRule="auto"/>
        <w:ind w:firstLine="720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Неэффективное использование ресурсов выражается в высоких потерях  электрической энергии в процессе производства и транспортировки ресурсов до потребителей. В этих условиях для потребителей возрастает значение внедрения энергосберегающих технологий, установки приборов учета потребляемых энергетических ресурсов (электрической энергии, газа).</w:t>
      </w:r>
    </w:p>
    <w:p w:rsidR="009D65A3" w:rsidRDefault="009D65A3" w:rsidP="009D65A3">
      <w:pPr>
        <w:spacing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          Решить проблему повышения энергетической эффективности экономики  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</w:rPr>
        <w:t>Липкинского</w:t>
      </w:r>
      <w:proofErr w:type="spellEnd"/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сельского поселения Ромодановского муниципального района возможно только путем применения комплексного подхода, позволяющего охватить процессом энергосбережения все сферы экономики, объединив усилия  органов местного самоуправления, организаций и населения, с привлечением средств внебюджетных источников.</w:t>
      </w:r>
      <w:r>
        <w:rPr>
          <w:rFonts w:ascii="Times New Roman" w:hAnsi="Times New Roman"/>
          <w:sz w:val="24"/>
          <w:szCs w:val="24"/>
        </w:rPr>
        <w:br/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        Использование программно-целевого метода для решения проблем повышения энергетической эффективности позволит обеспечить эффективное использование бюджетных сре</w:t>
      </w:r>
      <w:proofErr w:type="gramStart"/>
      <w:r>
        <w:rPr>
          <w:rFonts w:ascii="Times New Roman" w:hAnsi="Times New Roman"/>
          <w:sz w:val="24"/>
          <w:szCs w:val="24"/>
          <w:shd w:val="clear" w:color="auto" w:fill="FFFFFF"/>
        </w:rPr>
        <w:t>дств в с</w:t>
      </w:r>
      <w:proofErr w:type="gramEnd"/>
      <w:r>
        <w:rPr>
          <w:rFonts w:ascii="Times New Roman" w:hAnsi="Times New Roman"/>
          <w:sz w:val="24"/>
          <w:szCs w:val="24"/>
          <w:shd w:val="clear" w:color="auto" w:fill="FFFFFF"/>
        </w:rPr>
        <w:t xml:space="preserve">оответствии с приоритетами социально-экономического развития 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</w:rPr>
        <w:t>Липкинского</w:t>
      </w:r>
      <w:proofErr w:type="spellEnd"/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 сельского поселения Ромодановского муниципального района.</w:t>
      </w:r>
    </w:p>
    <w:p w:rsidR="009D65A3" w:rsidRDefault="009D65A3" w:rsidP="009D65A3">
      <w:pPr>
        <w:spacing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         Для уменьшения потерь ресурсов необходимо развить культуру ее эффективного  и экономного потребления, выполнять мероприятия программы по энергосбережению и повышению энергетической эффективности.</w:t>
      </w:r>
    </w:p>
    <w:p w:rsidR="009D65A3" w:rsidRDefault="009D65A3" w:rsidP="009D65A3">
      <w:pPr>
        <w:pStyle w:val="a3"/>
        <w:shd w:val="clear" w:color="auto" w:fill="FFFFFF"/>
        <w:spacing w:before="0" w:beforeAutospacing="0" w:after="0" w:afterAutospacing="0"/>
        <w:jc w:val="both"/>
      </w:pPr>
      <w:r>
        <w:t xml:space="preserve">          Повышение энергетической эффективности бюджетных организаций обусловлено, во-первых, исполнением федерального закона Российской Федерации от 23 ноября </w:t>
      </w:r>
      <w:smartTag w:uri="urn:schemas-microsoft-com:office:smarttags" w:element="metricconverter">
        <w:smartTagPr>
          <w:attr w:name="ProductID" w:val="2009 г"/>
        </w:smartTagPr>
        <w:r>
          <w:t>2009 г</w:t>
        </w:r>
      </w:smartTag>
      <w:r>
        <w:t>. № 261-ФЗ "Об энергосбережении и о повышении энергетической эффективности и о внесении изменений в отдельные законодательные акты Российской Федерации", во-вторых, снижением расходов на оплату потребления энергетических ресурсов.</w:t>
      </w:r>
    </w:p>
    <w:p w:rsidR="009D65A3" w:rsidRDefault="009D65A3" w:rsidP="009D65A3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Основной проблемой, решению которой способствует муниципальная программа, является преодоление энергетических барьеров экономического роста, в т. ч. за счет </w:t>
      </w:r>
      <w:r>
        <w:rPr>
          <w:rFonts w:ascii="Times New Roman" w:hAnsi="Times New Roman"/>
          <w:sz w:val="24"/>
          <w:szCs w:val="24"/>
        </w:rPr>
        <w:lastRenderedPageBreak/>
        <w:t>экономии средств, высвобождаемых в результате реализации энергосберегающих мероприятий.</w:t>
      </w:r>
    </w:p>
    <w:p w:rsidR="009D65A3" w:rsidRDefault="009D65A3" w:rsidP="009D65A3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bookmarkStart w:id="1" w:name="sub_1200"/>
    </w:p>
    <w:p w:rsidR="009D65A3" w:rsidRDefault="009D65A3" w:rsidP="009D65A3">
      <w:pPr>
        <w:pStyle w:val="1"/>
        <w:spacing w:before="0" w:after="0"/>
        <w:ind w:firstLine="709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Раздел 2.  Цели, задачи, целевые показатели эффективности, </w:t>
      </w:r>
    </w:p>
    <w:p w:rsidR="009D65A3" w:rsidRDefault="009D65A3" w:rsidP="009D65A3">
      <w:pPr>
        <w:pStyle w:val="1"/>
        <w:spacing w:before="0" w:after="0"/>
        <w:ind w:firstLine="709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сроки и этапы реализации муниципальной программы.</w:t>
      </w:r>
    </w:p>
    <w:bookmarkEnd w:id="1"/>
    <w:p w:rsidR="009D65A3" w:rsidRDefault="009D65A3" w:rsidP="009D65A3">
      <w:pPr>
        <w:spacing w:after="0"/>
        <w:rPr>
          <w:rFonts w:ascii="Times New Roman" w:hAnsi="Times New Roman"/>
          <w:sz w:val="24"/>
          <w:szCs w:val="24"/>
        </w:rPr>
      </w:pPr>
    </w:p>
    <w:p w:rsidR="009D65A3" w:rsidRDefault="009D65A3" w:rsidP="009D65A3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Основными целями разработки и реализации Программы являются:</w:t>
      </w:r>
    </w:p>
    <w:p w:rsidR="009D65A3" w:rsidRDefault="009D65A3" w:rsidP="009D65A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- снижение удельных величин потребления топливно-энергетических ресурсов на территории поселения;</w:t>
      </w:r>
    </w:p>
    <w:p w:rsidR="009D65A3" w:rsidRDefault="009D65A3" w:rsidP="009D65A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- обеспечение рационального использования топливно-энергетических ресурсов за счет реализации энергосберегающих мероприятий;</w:t>
      </w:r>
    </w:p>
    <w:p w:rsidR="009D65A3" w:rsidRDefault="009D65A3" w:rsidP="009D65A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- повышения энергетической эффективности в социальной сфере и снижения энергоемкости;</w:t>
      </w:r>
    </w:p>
    <w:p w:rsidR="009D65A3" w:rsidRDefault="009D65A3" w:rsidP="009D65A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- обеспечение перехода на энергосберегающий режим функционирования учреждений и предприятий в целях сокращения  расходов;</w:t>
      </w:r>
    </w:p>
    <w:p w:rsidR="009D65A3" w:rsidRDefault="009D65A3" w:rsidP="009D65A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- создание условий для перехода экономики и бюджетной сферы муниципального образования на энергосберегающий путь развития.</w:t>
      </w:r>
    </w:p>
    <w:p w:rsidR="009D65A3" w:rsidRDefault="009D65A3" w:rsidP="009D65A3">
      <w:pPr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Для достижения поставленных целей в ходе реализации Программы органам местного самоуправления необходимо решить следующие задачи:</w:t>
      </w:r>
    </w:p>
    <w:p w:rsidR="009D65A3" w:rsidRDefault="009D65A3" w:rsidP="009D65A3">
      <w:pPr>
        <w:pStyle w:val="HTM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снижение затрат на потребление энергетических ресурсов, в том числе в социальной сфере,  включая население  поселения, путем внедрения энергосберегающих осветительных приборов, </w:t>
      </w:r>
      <w:proofErr w:type="spellStart"/>
      <w:r>
        <w:rPr>
          <w:rFonts w:ascii="Times New Roman" w:hAnsi="Times New Roman" w:cs="Times New Roman"/>
          <w:sz w:val="24"/>
          <w:szCs w:val="24"/>
        </w:rPr>
        <w:t>энергоэффективного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оборудования и технологий;</w:t>
      </w:r>
    </w:p>
    <w:p w:rsidR="009D65A3" w:rsidRDefault="009D65A3" w:rsidP="009D65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- организация учета и контроля всех получаемых и потребляемых энергоресурсов; </w:t>
      </w:r>
    </w:p>
    <w:p w:rsidR="009D65A3" w:rsidRDefault="009D65A3" w:rsidP="009D65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- установка приборов учета во всех организациях бюджетной сферы;</w:t>
      </w:r>
    </w:p>
    <w:p w:rsidR="009D65A3" w:rsidRDefault="009D65A3" w:rsidP="009D65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-  пропаганда в средствах массовой информации опыта энергосбережения в учреждениях бюджетной сферы и в быту.</w:t>
      </w:r>
    </w:p>
    <w:p w:rsidR="009D65A3" w:rsidRDefault="009D65A3" w:rsidP="009D65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- привлечение на цели энергосбережения инвестиций;</w:t>
      </w:r>
    </w:p>
    <w:p w:rsidR="009D65A3" w:rsidRDefault="009D65A3" w:rsidP="009D65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- завершение мероприятий по оснащению зданий, строений и сооружений приборами учета используемых энергетических ресурсов;</w:t>
      </w:r>
    </w:p>
    <w:p w:rsidR="009D65A3" w:rsidRDefault="009D65A3" w:rsidP="009D65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- размещение заказов на поставки товаров, выполнение работ, оказание услуг для муниципальных нужд в соответствии с требованиями энергетической эффективности этих товаров, работ, услуг.</w:t>
      </w:r>
    </w:p>
    <w:p w:rsidR="009D65A3" w:rsidRDefault="009D65A3" w:rsidP="009D65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Основными индикаторами и показателями выполнения муниципальной программы, позволяющими осуществлять мониторинг прогресса в достижении установленной цели муниципальной  программы, являются:</w:t>
      </w:r>
    </w:p>
    <w:p w:rsidR="009D65A3" w:rsidRDefault="009D65A3" w:rsidP="009D65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- </w:t>
      </w:r>
      <w:r>
        <w:rPr>
          <w:rFonts w:ascii="Times New Roman" w:hAnsi="Times New Roman"/>
          <w:color w:val="000000"/>
          <w:sz w:val="24"/>
          <w:szCs w:val="24"/>
        </w:rPr>
        <w:t>доля объема электрической энергии, расчеты за которую осуществляются с использованием приборов учета, в общем объеме электрической энергии, потребляемой (используемой) на территории поселения;</w:t>
      </w:r>
    </w:p>
    <w:p w:rsidR="009D65A3" w:rsidRDefault="009D65A3" w:rsidP="009D65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- доля объема природного газа, расчеты за который осуществляются с использованием приборов учета, в общем объеме природного газа, потребляемого (используемого) на территории поселения;</w:t>
      </w:r>
    </w:p>
    <w:p w:rsidR="009D65A3" w:rsidRDefault="009D65A3" w:rsidP="009D65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- удельная величина потребления  электрической энергии  муниципальными бюджетными  учреждениями (в расчете на 1 человека населения);</w:t>
      </w:r>
    </w:p>
    <w:p w:rsidR="009D65A3" w:rsidRDefault="009D65A3" w:rsidP="009D65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- удельная величина потребления  природного газа  муниципальными бюджетными  учреждениями (в расчете на 1 человека населения);</w:t>
      </w:r>
    </w:p>
    <w:p w:rsidR="009D65A3" w:rsidRDefault="009D65A3" w:rsidP="009D65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 xml:space="preserve">            Значение целевых показателей Программы по годам ее реализации представлены в приложение №1.</w:t>
      </w:r>
    </w:p>
    <w:p w:rsidR="009D65A3" w:rsidRDefault="009D65A3" w:rsidP="009D65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Достижение цели муниципальной программы требует реализации комплекса долгосрочных взаимоувязанных по ресурсам, срокам и этапам мероприятий с использованием межотраслевого подхода.</w:t>
      </w:r>
    </w:p>
    <w:p w:rsidR="009D65A3" w:rsidRDefault="009D65A3" w:rsidP="009D65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В ходе реализации Программы планируется достичь следующих результатов:    </w:t>
      </w:r>
    </w:p>
    <w:p w:rsidR="009D65A3" w:rsidRDefault="009D65A3" w:rsidP="009D65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- снижения относительных затрат местного бюджета на оплату коммунальных ресурсов.</w:t>
      </w:r>
    </w:p>
    <w:p w:rsidR="009D65A3" w:rsidRDefault="009D65A3" w:rsidP="009D65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За время реализации </w:t>
      </w:r>
      <w:proofErr w:type="gramStart"/>
      <w:r>
        <w:rPr>
          <w:rFonts w:ascii="Times New Roman" w:hAnsi="Times New Roman"/>
          <w:sz w:val="24"/>
          <w:szCs w:val="24"/>
        </w:rPr>
        <w:t>Программы</w:t>
      </w:r>
      <w:proofErr w:type="gramEnd"/>
      <w:r>
        <w:rPr>
          <w:rFonts w:ascii="Times New Roman" w:hAnsi="Times New Roman"/>
          <w:sz w:val="24"/>
          <w:szCs w:val="24"/>
        </w:rPr>
        <w:t xml:space="preserve"> должно быть обеспечена доля объема потребления природного газа,  и электрической энергии, расчеты за которую осуществляются с использованием приборов учета в общем объеме потребляемых энергоресурсов на территории  </w:t>
      </w:r>
      <w:proofErr w:type="spellStart"/>
      <w:r>
        <w:rPr>
          <w:rFonts w:ascii="Times New Roman" w:hAnsi="Times New Roman"/>
          <w:sz w:val="24"/>
          <w:szCs w:val="24"/>
        </w:rPr>
        <w:t>Липкинского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Ромодановского муниципального района.</w:t>
      </w:r>
    </w:p>
    <w:p w:rsidR="009D65A3" w:rsidRDefault="009D65A3" w:rsidP="009D65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мере расширения обеспеченности потребителей приборами учета будет осуществляться переход к расчетам за реально потребленные энергоресурсы.</w:t>
      </w:r>
    </w:p>
    <w:p w:rsidR="009D65A3" w:rsidRDefault="009D65A3" w:rsidP="009D65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Реализация программных мероприятий даст дополнительные эффекты в виде:</w:t>
      </w:r>
    </w:p>
    <w:p w:rsidR="009D65A3" w:rsidRDefault="009D65A3" w:rsidP="009D65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 формирования действующего механизма управления потреблением топливно-энергетических ресурсов муниципальными бюджетными организациями всех уровней и сокращение бюджетных затрат на оплату коммунальных ресурсов;</w:t>
      </w:r>
    </w:p>
    <w:p w:rsidR="009D65A3" w:rsidRDefault="009D65A3" w:rsidP="009D65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снижения затрат на энергопотребление в организациях бюджетной сферы  </w:t>
      </w:r>
      <w:proofErr w:type="spellStart"/>
      <w:r>
        <w:rPr>
          <w:rFonts w:ascii="Times New Roman" w:hAnsi="Times New Roman"/>
          <w:sz w:val="24"/>
          <w:szCs w:val="24"/>
        </w:rPr>
        <w:t>Липкинского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Ромодановского муниципального района в 20</w:t>
      </w:r>
      <w:r w:rsidR="009C5391">
        <w:rPr>
          <w:rFonts w:ascii="Times New Roman" w:hAnsi="Times New Roman"/>
          <w:sz w:val="24"/>
          <w:szCs w:val="24"/>
        </w:rPr>
        <w:t>29</w:t>
      </w:r>
      <w:r>
        <w:rPr>
          <w:rFonts w:ascii="Times New Roman" w:hAnsi="Times New Roman"/>
          <w:sz w:val="24"/>
          <w:szCs w:val="24"/>
        </w:rPr>
        <w:t xml:space="preserve"> году на 12% по сравнению с 2025 годом, в результате реализации энергосберегающих мероприятий.</w:t>
      </w:r>
    </w:p>
    <w:p w:rsidR="009D65A3" w:rsidRDefault="009D65A3" w:rsidP="009D65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Срок реализации Государственной программы – 2026 - 20</w:t>
      </w:r>
      <w:r w:rsidR="009C5391">
        <w:rPr>
          <w:rFonts w:ascii="Times New Roman" w:hAnsi="Times New Roman"/>
          <w:sz w:val="24"/>
          <w:szCs w:val="24"/>
        </w:rPr>
        <w:t>29</w:t>
      </w:r>
      <w:r>
        <w:rPr>
          <w:rFonts w:ascii="Times New Roman" w:hAnsi="Times New Roman"/>
          <w:sz w:val="24"/>
          <w:szCs w:val="24"/>
        </w:rPr>
        <w:t> годы.</w:t>
      </w:r>
      <w:bookmarkStart w:id="2" w:name="sub_1300"/>
    </w:p>
    <w:p w:rsidR="009D65A3" w:rsidRDefault="00000DFC" w:rsidP="009D65A3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Р</w:t>
      </w:r>
      <w:r w:rsidR="009D65A3">
        <w:rPr>
          <w:rFonts w:ascii="Times New Roman" w:hAnsi="Times New Roman"/>
          <w:color w:val="auto"/>
          <w:sz w:val="24"/>
          <w:szCs w:val="24"/>
        </w:rPr>
        <w:t>аздел 3. Характеристика основных мероприятий Программы.</w:t>
      </w:r>
      <w:r w:rsidR="009D65A3">
        <w:rPr>
          <w:rFonts w:ascii="Times New Roman" w:hAnsi="Times New Roman"/>
          <w:sz w:val="24"/>
          <w:szCs w:val="24"/>
        </w:rPr>
        <w:t xml:space="preserve">   </w:t>
      </w:r>
    </w:p>
    <w:p w:rsidR="009D65A3" w:rsidRDefault="009D65A3" w:rsidP="009D65A3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</w:p>
    <w:p w:rsidR="009D65A3" w:rsidRDefault="009D65A3" w:rsidP="009D65A3">
      <w:pPr>
        <w:pStyle w:val="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>Достижение целей Программы осуществляется путем скоординированного выполнения комплекса взаимоувязанных по срокам ресурсам, исполнителям и результатам мероприятий.</w:t>
      </w:r>
    </w:p>
    <w:p w:rsidR="009D65A3" w:rsidRDefault="009D65A3" w:rsidP="009D65A3">
      <w:pPr>
        <w:pStyle w:val="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         Программа содержит </w:t>
      </w:r>
      <w:r w:rsidR="009C5391">
        <w:rPr>
          <w:rFonts w:ascii="Times New Roman" w:hAnsi="Times New Roman" w:cs="Times New Roman"/>
          <w:b w:val="0"/>
          <w:i w:val="0"/>
          <w:sz w:val="24"/>
          <w:szCs w:val="24"/>
        </w:rPr>
        <w:t>8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мероприятий по </w:t>
      </w:r>
      <w:r w:rsidR="009C5391">
        <w:rPr>
          <w:rFonts w:ascii="Times New Roman" w:hAnsi="Times New Roman" w:cs="Times New Roman"/>
          <w:b w:val="0"/>
          <w:i w:val="0"/>
          <w:sz w:val="24"/>
          <w:szCs w:val="24"/>
        </w:rPr>
        <w:t>2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разделам. Основные разделы Программы сформированы с учетом проблем, требующих решения на муниципальном уровне, а именно:</w:t>
      </w:r>
    </w:p>
    <w:p w:rsidR="009D65A3" w:rsidRDefault="009D65A3" w:rsidP="009D65A3">
      <w:pPr>
        <w:pStyle w:val="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         1.  Организационно- правовые мероприятия – </w:t>
      </w:r>
      <w:r w:rsidR="009C5391">
        <w:rPr>
          <w:rFonts w:ascii="Times New Roman" w:hAnsi="Times New Roman" w:cs="Times New Roman"/>
          <w:b w:val="0"/>
          <w:i w:val="0"/>
          <w:sz w:val="24"/>
          <w:szCs w:val="24"/>
        </w:rPr>
        <w:t>3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мероприятия;</w:t>
      </w:r>
    </w:p>
    <w:p w:rsidR="009D65A3" w:rsidRDefault="009C5391" w:rsidP="009D65A3">
      <w:pPr>
        <w:pStyle w:val="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left="780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</w:t>
      </w:r>
    </w:p>
    <w:p w:rsidR="009D65A3" w:rsidRDefault="009C5391" w:rsidP="009D65A3">
      <w:pPr>
        <w:pStyle w:val="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ind w:left="780"/>
        <w:jc w:val="both"/>
        <w:rPr>
          <w:rFonts w:ascii="Times New Roman" w:hAnsi="Times New Roman" w:cs="Times New Roman"/>
          <w:b w:val="0"/>
          <w:i w:val="0"/>
          <w:sz w:val="24"/>
          <w:szCs w:val="24"/>
        </w:rPr>
      </w:pPr>
      <w:r>
        <w:rPr>
          <w:rFonts w:ascii="Times New Roman" w:hAnsi="Times New Roman" w:cs="Times New Roman"/>
          <w:b w:val="0"/>
          <w:i w:val="0"/>
          <w:sz w:val="24"/>
          <w:szCs w:val="24"/>
        </w:rPr>
        <w:t>2</w:t>
      </w:r>
      <w:r w:rsidR="009D65A3">
        <w:rPr>
          <w:rFonts w:ascii="Times New Roman" w:hAnsi="Times New Roman" w:cs="Times New Roman"/>
          <w:b w:val="0"/>
          <w:i w:val="0"/>
          <w:sz w:val="24"/>
          <w:szCs w:val="24"/>
        </w:rPr>
        <w:t>. Применение энергосберегающих технологий в учреждениях органов управления – 5 мероприятий;</w:t>
      </w:r>
    </w:p>
    <w:p w:rsidR="009D65A3" w:rsidRDefault="009D65A3" w:rsidP="009D65A3">
      <w:pPr>
        <w:pStyle w:val="2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         </w:t>
      </w:r>
      <w:proofErr w:type="gramStart"/>
      <w:r>
        <w:rPr>
          <w:rFonts w:ascii="Times New Roman" w:hAnsi="Times New Roman" w:cs="Times New Roman"/>
          <w:b w:val="0"/>
          <w:i w:val="0"/>
          <w:sz w:val="24"/>
          <w:szCs w:val="24"/>
        </w:rPr>
        <w:t>Перечень основных мероприятий муниципальной программы отражены в приложение № 2.</w:t>
      </w:r>
      <w:proofErr w:type="gramEnd"/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Программные мероприятия по учреждениям бюджетной сферы  </w:t>
      </w:r>
      <w:proofErr w:type="spellStart"/>
      <w:r>
        <w:rPr>
          <w:rFonts w:ascii="Times New Roman" w:hAnsi="Times New Roman" w:cs="Times New Roman"/>
          <w:b w:val="0"/>
          <w:i w:val="0"/>
          <w:sz w:val="24"/>
          <w:szCs w:val="24"/>
        </w:rPr>
        <w:t>Липкинского</w:t>
      </w:r>
      <w:proofErr w:type="spellEnd"/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сельского поселения  Ромодановского муниципального района на 2026-20</w:t>
      </w:r>
      <w:r w:rsidR="009C5391">
        <w:rPr>
          <w:rFonts w:ascii="Times New Roman" w:hAnsi="Times New Roman" w:cs="Times New Roman"/>
          <w:b w:val="0"/>
          <w:i w:val="0"/>
          <w:sz w:val="24"/>
          <w:szCs w:val="24"/>
        </w:rPr>
        <w:t>29</w:t>
      </w:r>
      <w:r>
        <w:rPr>
          <w:rFonts w:ascii="Times New Roman" w:hAnsi="Times New Roman" w:cs="Times New Roman"/>
          <w:b w:val="0"/>
          <w:i w:val="0"/>
          <w:sz w:val="24"/>
          <w:szCs w:val="24"/>
        </w:rPr>
        <w:t xml:space="preserve"> годы представлены в приложение № 3.</w: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</w:p>
    <w:p w:rsidR="009D65A3" w:rsidRDefault="009D65A3" w:rsidP="009D65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</w:t>
      </w:r>
      <w:bookmarkEnd w:id="2"/>
    </w:p>
    <w:p w:rsidR="009D65A3" w:rsidRDefault="009D65A3" w:rsidP="009D65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Раздел 4. Основные меры правового регулирования в энергосбережении</w:t>
      </w:r>
    </w:p>
    <w:p w:rsidR="009D65A3" w:rsidRDefault="009D65A3" w:rsidP="009D65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Управление реализацией Программы осуществляет администрация  </w:t>
      </w:r>
      <w:proofErr w:type="spellStart"/>
      <w:r>
        <w:rPr>
          <w:rFonts w:ascii="Times New Roman" w:hAnsi="Times New Roman"/>
          <w:sz w:val="24"/>
          <w:szCs w:val="24"/>
        </w:rPr>
        <w:t>Липкинского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Ромодановского муниципального района Республики Мордовия.</w:t>
      </w:r>
    </w:p>
    <w:p w:rsidR="009D65A3" w:rsidRDefault="009D65A3" w:rsidP="009D65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Администрация  </w:t>
      </w:r>
      <w:proofErr w:type="spellStart"/>
      <w:r>
        <w:rPr>
          <w:rFonts w:ascii="Times New Roman" w:hAnsi="Times New Roman"/>
          <w:sz w:val="24"/>
          <w:szCs w:val="24"/>
        </w:rPr>
        <w:t>Липкинского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Ромодановского муниципального района  с учетом направляемых на реализацию Программы финансовых </w:t>
      </w:r>
      <w:r>
        <w:rPr>
          <w:rFonts w:ascii="Times New Roman" w:hAnsi="Times New Roman"/>
          <w:sz w:val="24"/>
          <w:szCs w:val="24"/>
        </w:rPr>
        <w:lastRenderedPageBreak/>
        <w:t>сре</w:t>
      </w:r>
      <w:proofErr w:type="gramStart"/>
      <w:r>
        <w:rPr>
          <w:rFonts w:ascii="Times New Roman" w:hAnsi="Times New Roman"/>
          <w:sz w:val="24"/>
          <w:szCs w:val="24"/>
        </w:rPr>
        <w:t>дств в т</w:t>
      </w:r>
      <w:proofErr w:type="gramEnd"/>
      <w:r>
        <w:rPr>
          <w:rFonts w:ascii="Times New Roman" w:hAnsi="Times New Roman"/>
          <w:sz w:val="24"/>
          <w:szCs w:val="24"/>
        </w:rPr>
        <w:t>ечение каждого года уточняет затраты по мероприятиям Программы, оценочные показатели и состав исполнителей.</w:t>
      </w:r>
    </w:p>
    <w:p w:rsidR="009D65A3" w:rsidRDefault="009D65A3" w:rsidP="009D65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Мероприятия Программы реализуются на основе муниципальных контрактов, заключаемых в соответствии с </w:t>
      </w:r>
      <w:hyperlink r:id="rId7" w:history="1">
        <w:r>
          <w:rPr>
            <w:rStyle w:val="a9"/>
            <w:sz w:val="24"/>
            <w:szCs w:val="24"/>
          </w:rPr>
          <w:t>Федеральным законом</w:t>
        </w:r>
      </w:hyperlink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от 05.04.2013 г. N 44-ФЗ «О контрактной системе в сфере закупок товаров, работ, услуг для обеспечения государственных и муниципальных нужд». Организатором мероприятий программы является администрация  </w:t>
      </w:r>
      <w:proofErr w:type="spellStart"/>
      <w:r>
        <w:rPr>
          <w:rFonts w:ascii="Times New Roman" w:hAnsi="Times New Roman"/>
          <w:sz w:val="24"/>
          <w:szCs w:val="24"/>
        </w:rPr>
        <w:t>Липкинского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Ромодановского муниципального района РМ.</w:t>
      </w:r>
    </w:p>
    <w:p w:rsidR="009D65A3" w:rsidRDefault="009D65A3" w:rsidP="009D65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proofErr w:type="gramStart"/>
      <w:r>
        <w:rPr>
          <w:rFonts w:ascii="Times New Roman" w:hAnsi="Times New Roman"/>
          <w:sz w:val="24"/>
          <w:szCs w:val="24"/>
        </w:rPr>
        <w:t>Контроль за</w:t>
      </w:r>
      <w:proofErr w:type="gramEnd"/>
      <w:r>
        <w:rPr>
          <w:rFonts w:ascii="Times New Roman" w:hAnsi="Times New Roman"/>
          <w:sz w:val="24"/>
          <w:szCs w:val="24"/>
        </w:rPr>
        <w:t xml:space="preserve"> ходом исполнения мероприятий Программы, подготовкой текущей информации осуществляет  глава  </w:t>
      </w:r>
      <w:proofErr w:type="spellStart"/>
      <w:r>
        <w:rPr>
          <w:rFonts w:ascii="Times New Roman" w:hAnsi="Times New Roman"/>
          <w:sz w:val="24"/>
          <w:szCs w:val="24"/>
        </w:rPr>
        <w:t>Липкинского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 Ромодановского муниципального района.</w:t>
      </w:r>
    </w:p>
    <w:p w:rsidR="009D65A3" w:rsidRDefault="009D65A3" w:rsidP="009D65A3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Раздел 5. Ресурсное обеспечение Программы</w:t>
      </w:r>
    </w:p>
    <w:p w:rsidR="009D65A3" w:rsidRDefault="009D65A3" w:rsidP="009D65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Fonts w:ascii="Times New Roman" w:hAnsi="Times New Roman"/>
          <w:sz w:val="24"/>
          <w:szCs w:val="24"/>
        </w:rPr>
      </w:pPr>
    </w:p>
    <w:p w:rsidR="009D65A3" w:rsidRDefault="009D65A3" w:rsidP="003376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Расходы Программы формируются за счет средств  бюджета  </w:t>
      </w:r>
      <w:proofErr w:type="spellStart"/>
      <w:r>
        <w:rPr>
          <w:rFonts w:ascii="Times New Roman" w:hAnsi="Times New Roman"/>
          <w:sz w:val="24"/>
          <w:szCs w:val="24"/>
        </w:rPr>
        <w:t>Липкинского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Ромодановского муниципального района Республики Мордовия.</w:t>
      </w:r>
    </w:p>
    <w:p w:rsidR="009D65A3" w:rsidRDefault="009D65A3" w:rsidP="003376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Распределение бюджетных ассигнований на реализацию муниципальной программы утверждается решением сессии </w:t>
      </w:r>
      <w:r w:rsidR="0033760E">
        <w:rPr>
          <w:rFonts w:ascii="Times New Roman" w:hAnsi="Times New Roman"/>
          <w:sz w:val="24"/>
          <w:szCs w:val="24"/>
        </w:rPr>
        <w:t>С</w:t>
      </w:r>
      <w:r>
        <w:rPr>
          <w:rFonts w:ascii="Times New Roman" w:hAnsi="Times New Roman"/>
          <w:sz w:val="24"/>
          <w:szCs w:val="24"/>
        </w:rPr>
        <w:t xml:space="preserve">овета депутатов  </w:t>
      </w:r>
      <w:proofErr w:type="spellStart"/>
      <w:r>
        <w:rPr>
          <w:rFonts w:ascii="Times New Roman" w:hAnsi="Times New Roman"/>
          <w:sz w:val="24"/>
          <w:szCs w:val="24"/>
        </w:rPr>
        <w:t>Липкинского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Ромодановского муниципального района РМ.</w:t>
      </w:r>
    </w:p>
    <w:p w:rsidR="009D65A3" w:rsidRDefault="009D65A3" w:rsidP="0033760E">
      <w:pPr>
        <w:pStyle w:val="a7"/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 w:cs="Times New Roman"/>
        </w:rPr>
      </w:pPr>
      <w:bookmarkStart w:id="3" w:name="sub_15003"/>
      <w:r>
        <w:rPr>
          <w:rFonts w:ascii="Times New Roman" w:hAnsi="Times New Roman" w:cs="Times New Roman"/>
        </w:rPr>
        <w:t xml:space="preserve">           Общий объем финансирования Программы в 2026-20</w:t>
      </w:r>
      <w:r w:rsidR="009C5391">
        <w:rPr>
          <w:rFonts w:ascii="Times New Roman" w:hAnsi="Times New Roman" w:cs="Times New Roman"/>
        </w:rPr>
        <w:t>29</w:t>
      </w:r>
      <w:r>
        <w:rPr>
          <w:rFonts w:ascii="Times New Roman" w:hAnsi="Times New Roman" w:cs="Times New Roman"/>
        </w:rPr>
        <w:t xml:space="preserve"> годы составит  160 тыс. руб., </w:t>
      </w:r>
      <w:r>
        <w:rPr>
          <w:rFonts w:ascii="Times New Roman" w:hAnsi="Times New Roman" w:cs="Times New Roman"/>
          <w:iCs/>
        </w:rPr>
        <w:t xml:space="preserve"> в том числе за счет средств</w:t>
      </w:r>
      <w:r>
        <w:rPr>
          <w:rFonts w:ascii="Times New Roman" w:hAnsi="Times New Roman" w:cs="Times New Roman"/>
        </w:rPr>
        <w:t xml:space="preserve">  местного бюджета – 160  тыс. руб. </w:t>
      </w:r>
    </w:p>
    <w:p w:rsidR="009D65A3" w:rsidRDefault="009D65A3" w:rsidP="003376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- 2026 г. –</w:t>
      </w:r>
      <w:r w:rsidR="009C5391">
        <w:rPr>
          <w:rFonts w:ascii="Times New Roman" w:hAnsi="Times New Roman"/>
          <w:bCs/>
          <w:sz w:val="24"/>
          <w:szCs w:val="24"/>
        </w:rPr>
        <w:t>71</w:t>
      </w:r>
      <w:r>
        <w:rPr>
          <w:rFonts w:ascii="Times New Roman" w:hAnsi="Times New Roman"/>
          <w:bCs/>
          <w:sz w:val="24"/>
          <w:szCs w:val="24"/>
        </w:rPr>
        <w:t xml:space="preserve"> тыс. руб.:</w:t>
      </w:r>
    </w:p>
    <w:p w:rsidR="009D65A3" w:rsidRDefault="009C5391" w:rsidP="003376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- местный бюджет –71</w:t>
      </w:r>
      <w:r w:rsidR="009D65A3">
        <w:rPr>
          <w:rFonts w:ascii="Times New Roman" w:hAnsi="Times New Roman"/>
          <w:sz w:val="24"/>
          <w:szCs w:val="24"/>
        </w:rPr>
        <w:t xml:space="preserve">  тыс. руб.;</w:t>
      </w:r>
    </w:p>
    <w:p w:rsidR="009D65A3" w:rsidRDefault="009D65A3" w:rsidP="003376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- 2027 г. – </w:t>
      </w:r>
      <w:r w:rsidR="009C5391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1  тыс. руб.:</w:t>
      </w:r>
    </w:p>
    <w:p w:rsidR="009D65A3" w:rsidRDefault="009D65A3" w:rsidP="003376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- местный бюджет – </w:t>
      </w:r>
      <w:r w:rsidR="009C5391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1 тыс. руб.;</w:t>
      </w:r>
    </w:p>
    <w:p w:rsidR="009D65A3" w:rsidRDefault="009D65A3" w:rsidP="003376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- 2028 г.   – </w:t>
      </w:r>
      <w:r w:rsidR="009C5391">
        <w:rPr>
          <w:rFonts w:ascii="Times New Roman" w:hAnsi="Times New Roman"/>
          <w:bCs/>
          <w:sz w:val="24"/>
          <w:szCs w:val="24"/>
        </w:rPr>
        <w:t>21</w:t>
      </w:r>
      <w:r>
        <w:rPr>
          <w:rFonts w:ascii="Times New Roman" w:hAnsi="Times New Roman"/>
          <w:bCs/>
          <w:sz w:val="24"/>
          <w:szCs w:val="24"/>
        </w:rPr>
        <w:t xml:space="preserve">  тыс. руб.:</w:t>
      </w:r>
    </w:p>
    <w:p w:rsidR="009D65A3" w:rsidRDefault="009D65A3" w:rsidP="003376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-  местный бюджет – </w:t>
      </w:r>
      <w:r w:rsidR="009C5391">
        <w:rPr>
          <w:rFonts w:ascii="Times New Roman" w:hAnsi="Times New Roman"/>
          <w:sz w:val="24"/>
          <w:szCs w:val="24"/>
        </w:rPr>
        <w:t>21</w:t>
      </w:r>
      <w:r>
        <w:rPr>
          <w:rFonts w:ascii="Times New Roman" w:hAnsi="Times New Roman"/>
          <w:sz w:val="24"/>
          <w:szCs w:val="24"/>
        </w:rPr>
        <w:t xml:space="preserve">  тыс. руб.;</w:t>
      </w:r>
    </w:p>
    <w:p w:rsidR="009D65A3" w:rsidRDefault="009D65A3" w:rsidP="003376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bCs/>
          <w:sz w:val="24"/>
          <w:szCs w:val="24"/>
        </w:rPr>
        <w:t xml:space="preserve">- 2029 г.   – </w:t>
      </w:r>
      <w:r w:rsidR="009C5391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 xml:space="preserve">  тыс. руб.:</w:t>
      </w:r>
    </w:p>
    <w:p w:rsidR="009D65A3" w:rsidRDefault="009D65A3" w:rsidP="003376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-  местный бюджет – </w:t>
      </w:r>
      <w:r w:rsidR="009C5391">
        <w:rPr>
          <w:rFonts w:ascii="Times New Roman" w:hAnsi="Times New Roman"/>
          <w:sz w:val="24"/>
          <w:szCs w:val="24"/>
        </w:rPr>
        <w:t>7  тыс. руб.</w:t>
      </w:r>
    </w:p>
    <w:p w:rsidR="009D65A3" w:rsidRDefault="009D65A3" w:rsidP="009C539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Times New Roman" w:hAnsi="Times New Roman"/>
          <w:iCs/>
        </w:rPr>
      </w:pPr>
      <w:r>
        <w:rPr>
          <w:rFonts w:ascii="Times New Roman" w:hAnsi="Times New Roman"/>
          <w:sz w:val="24"/>
          <w:szCs w:val="24"/>
        </w:rPr>
        <w:t xml:space="preserve">   </w:t>
      </w:r>
      <w:r w:rsidR="009C5391">
        <w:rPr>
          <w:rFonts w:ascii="Times New Roman" w:hAnsi="Times New Roman"/>
          <w:sz w:val="24"/>
          <w:szCs w:val="24"/>
        </w:rPr>
        <w:t xml:space="preserve"> </w:t>
      </w:r>
    </w:p>
    <w:p w:rsidR="009D65A3" w:rsidRDefault="009D65A3" w:rsidP="003376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</w:t>
      </w:r>
      <w:bookmarkEnd w:id="3"/>
      <w:r>
        <w:rPr>
          <w:rFonts w:ascii="Times New Roman" w:hAnsi="Times New Roman"/>
          <w:sz w:val="24"/>
          <w:szCs w:val="24"/>
        </w:rPr>
        <w:t xml:space="preserve">      Информация о расходах местного бюджета на реализацию Программы представлена в приложении 4 к настоящей программе.</w:t>
      </w:r>
    </w:p>
    <w:p w:rsidR="009D65A3" w:rsidRDefault="009D65A3" w:rsidP="003376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Использование средств федерального и республиканского бюджетов не предполагается. Ресурсное обеспечение Программы в разрезе источников финансирования приведено в приложении 5 к настоящей программе. </w:t>
      </w:r>
    </w:p>
    <w:p w:rsidR="009D65A3" w:rsidRDefault="009D65A3" w:rsidP="003376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Объем и структура бюджетного финансирования Программы подлежит ежегодному уточнению в соответствии с возможностями бюджета и с учетом фактического выполнения программных мероприятий.</w:t>
      </w:r>
    </w:p>
    <w:p w:rsidR="009D65A3" w:rsidRDefault="009D65A3" w:rsidP="0033760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  <w:sz w:val="24"/>
          <w:szCs w:val="24"/>
        </w:rPr>
      </w:pPr>
      <w:bookmarkStart w:id="4" w:name="sub_1600"/>
    </w:p>
    <w:p w:rsidR="009D65A3" w:rsidRDefault="009D65A3" w:rsidP="0033760E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Раздел 6. Анализ рисков реализации Программы</w:t>
      </w:r>
    </w:p>
    <w:bookmarkEnd w:id="4"/>
    <w:p w:rsidR="009D65A3" w:rsidRDefault="009D65A3" w:rsidP="009D65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При реализации Программы могут возникнуть следующие группы рисков: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98"/>
        <w:gridCol w:w="4773"/>
      </w:tblGrid>
      <w:tr w:rsidR="009D65A3" w:rsidTr="009D65A3">
        <w:tc>
          <w:tcPr>
            <w:tcW w:w="4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65A3" w:rsidRDefault="009D65A3">
            <w:pPr>
              <w:pStyle w:val="1"/>
              <w:spacing w:line="276" w:lineRule="auto"/>
              <w:rPr>
                <w:rFonts w:ascii="Times New Roman" w:hAnsi="Times New Roman"/>
                <w:b w:val="0"/>
                <w:color w:val="auto"/>
                <w:sz w:val="24"/>
                <w:szCs w:val="24"/>
                <w:lang w:eastAsia="en-US"/>
              </w:rPr>
            </w:pPr>
            <w:bookmarkStart w:id="5" w:name="sub_1700"/>
            <w:r>
              <w:rPr>
                <w:rFonts w:ascii="Times New Roman" w:hAnsi="Times New Roman"/>
                <w:b w:val="0"/>
                <w:color w:val="auto"/>
                <w:sz w:val="24"/>
                <w:szCs w:val="24"/>
                <w:lang w:eastAsia="en-US"/>
              </w:rPr>
              <w:t>Негативный фактор</w:t>
            </w:r>
          </w:p>
        </w:tc>
        <w:tc>
          <w:tcPr>
            <w:tcW w:w="4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D65A3" w:rsidRDefault="009D65A3">
            <w:pPr>
              <w:pStyle w:val="1"/>
              <w:spacing w:line="276" w:lineRule="auto"/>
              <w:rPr>
                <w:rFonts w:ascii="Times New Roman" w:hAnsi="Times New Roman"/>
                <w:b w:val="0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 w:val="0"/>
                <w:color w:val="auto"/>
                <w:sz w:val="24"/>
                <w:szCs w:val="24"/>
                <w:lang w:eastAsia="en-US"/>
              </w:rPr>
              <w:t>Способы минимизации рисков</w:t>
            </w:r>
          </w:p>
        </w:tc>
      </w:tr>
      <w:tr w:rsidR="009D65A3" w:rsidTr="009D65A3">
        <w:tc>
          <w:tcPr>
            <w:tcW w:w="4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5A3" w:rsidRDefault="009D65A3">
            <w:pPr>
              <w:pStyle w:val="1"/>
              <w:spacing w:line="276" w:lineRule="auto"/>
              <w:rPr>
                <w:rFonts w:ascii="Times New Roman" w:hAnsi="Times New Roman"/>
                <w:b w:val="0"/>
                <w:color w:val="auto"/>
                <w:sz w:val="24"/>
                <w:szCs w:val="24"/>
                <w:lang w:eastAsia="en-US"/>
              </w:rPr>
            </w:pPr>
          </w:p>
        </w:tc>
        <w:tc>
          <w:tcPr>
            <w:tcW w:w="4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5A3" w:rsidRDefault="009D65A3">
            <w:pPr>
              <w:pStyle w:val="1"/>
              <w:spacing w:line="276" w:lineRule="auto"/>
              <w:rPr>
                <w:rFonts w:ascii="Times New Roman" w:hAnsi="Times New Roman"/>
                <w:b w:val="0"/>
                <w:color w:val="auto"/>
                <w:sz w:val="24"/>
                <w:szCs w:val="24"/>
                <w:lang w:eastAsia="en-US"/>
              </w:rPr>
            </w:pPr>
          </w:p>
        </w:tc>
      </w:tr>
      <w:tr w:rsidR="009D65A3" w:rsidTr="0033760E">
        <w:trPr>
          <w:trHeight w:val="913"/>
        </w:trPr>
        <w:tc>
          <w:tcPr>
            <w:tcW w:w="4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5A3" w:rsidRDefault="009D65A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Изменение действующего законодательства РФ, регулирующего полномочия органов местного самоуправления в области энергосбережения</w:t>
            </w:r>
          </w:p>
          <w:p w:rsidR="009D65A3" w:rsidRDefault="009D65A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D65A3" w:rsidRDefault="009D65A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D65A3" w:rsidRDefault="009D65A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D65A3" w:rsidRDefault="009D65A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Ошибки управления реализацией муниципальной программы, в том числе исполнителя или отдельных ее соисполнителей, неготовностью организационной инфраструктуры к решению задач, поставленных муниципальной программой, что может привести к нецелевому и (или) неэффективному использованию бюджетных средств, невыполнению ряда мероприятий муниципальной программы или задержке в их выполнении</w:t>
            </w:r>
          </w:p>
          <w:p w:rsidR="009D65A3" w:rsidRDefault="009D65A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D65A3" w:rsidRDefault="009D65A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Финансирование муниципальной программы в неполном объеме за счет средств бюджета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Липкинского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сельского поселения Ромодановского муниципального района</w:t>
            </w:r>
          </w:p>
          <w:p w:rsidR="009D65A3" w:rsidRDefault="009D65A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D65A3" w:rsidRDefault="009D65A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D65A3" w:rsidRDefault="009D65A3">
            <w:pPr>
              <w:rPr>
                <w:rStyle w:val="a8"/>
                <w:b w:val="0"/>
                <w:bCs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Кризисные явления в экономике, природные и техногенные катастрофы и катаклизмы, что может привести к снижению бюджетных доходов, ухудшению динамики основных макроэкономических показателей, в том числе повышению инфляции, снижению темпов экономического роста и доходов населения, а также потребовать концентрации бюджетных средств на преодоление последствий таких катастроф.</w:t>
            </w:r>
          </w:p>
        </w:tc>
        <w:tc>
          <w:tcPr>
            <w:tcW w:w="4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5A3" w:rsidRDefault="009D65A3">
            <w:pPr>
              <w:pStyle w:val="1"/>
              <w:spacing w:line="276" w:lineRule="auto"/>
              <w:jc w:val="both"/>
              <w:rPr>
                <w:rFonts w:ascii="Times New Roman" w:hAnsi="Times New Roman"/>
                <w:b w:val="0"/>
                <w:color w:val="auto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 w:val="0"/>
                <w:color w:val="auto"/>
                <w:sz w:val="24"/>
                <w:szCs w:val="24"/>
                <w:lang w:eastAsia="en-US"/>
              </w:rPr>
              <w:t xml:space="preserve">Проведение регулярного мониторинга изменений законодательства РФ и своевременная корректировка нормативно-правовых актов </w:t>
            </w:r>
            <w:proofErr w:type="spellStart"/>
            <w:r>
              <w:rPr>
                <w:rFonts w:ascii="Times New Roman" w:hAnsi="Times New Roman"/>
                <w:b w:val="0"/>
                <w:color w:val="auto"/>
                <w:sz w:val="24"/>
                <w:szCs w:val="24"/>
                <w:lang w:eastAsia="en-US"/>
              </w:rPr>
              <w:t>Липкинского</w:t>
            </w:r>
            <w:proofErr w:type="spellEnd"/>
            <w:r>
              <w:rPr>
                <w:rFonts w:ascii="Times New Roman" w:hAnsi="Times New Roman"/>
                <w:b w:val="0"/>
                <w:color w:val="auto"/>
                <w:sz w:val="24"/>
                <w:szCs w:val="24"/>
                <w:lang w:eastAsia="en-US"/>
              </w:rPr>
              <w:t xml:space="preserve"> сельского поселения Ромодановского муниципального района</w:t>
            </w:r>
          </w:p>
          <w:p w:rsidR="009D65A3" w:rsidRDefault="009D65A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D65A3" w:rsidRDefault="009D65A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Координация деятельности персонала ответственного исполнителя и соисполнителей при реализации мероприятий муниципальной программы</w:t>
            </w:r>
          </w:p>
          <w:p w:rsidR="009D65A3" w:rsidRDefault="009D65A3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Повышение квалификации и ответственности персонала ответственного исполнителя и соисполнителей для своевременной и эффективной реализации предусмотренных муниципальной программой мероприятий</w:t>
            </w:r>
          </w:p>
          <w:p w:rsidR="009D65A3" w:rsidRDefault="009D65A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D65A3" w:rsidRDefault="009D65A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D65A3" w:rsidRDefault="009D65A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D65A3" w:rsidRDefault="009D65A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Обеспечение сбалансированного распределения финансовых средств по основным мероприятиям муниципальной программы в соответствии с ожидаемыми конечными результатами;</w:t>
            </w:r>
          </w:p>
          <w:p w:rsidR="009D65A3" w:rsidRDefault="009D65A3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9D65A3" w:rsidRDefault="009D65A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Осуществления прогнозирования социально-экономического развития с учетом возможного ухудшения экономической ситуации.</w:t>
            </w:r>
          </w:p>
          <w:p w:rsidR="009D65A3" w:rsidRDefault="009D65A3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D65A3" w:rsidRDefault="009D65A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9D65A3" w:rsidRDefault="009D65A3" w:rsidP="009D65A3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color w:val="auto"/>
          <w:sz w:val="24"/>
          <w:szCs w:val="24"/>
        </w:rPr>
      </w:pPr>
    </w:p>
    <w:p w:rsidR="009D65A3" w:rsidRDefault="009D65A3" w:rsidP="009D65A3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lastRenderedPageBreak/>
        <w:t>Раздел 7. Механизм реализации муниципальной программы</w:t>
      </w:r>
      <w:bookmarkEnd w:id="5"/>
    </w:p>
    <w:p w:rsidR="009D65A3" w:rsidRDefault="009D65A3" w:rsidP="009D65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</w:t>
      </w:r>
    </w:p>
    <w:p w:rsidR="009D65A3" w:rsidRDefault="009D65A3" w:rsidP="009D65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Механизм реализации Программы представляет собой порядок взаимодействия ответственных за реализацию мероприятий исполнителей и участников Программы </w:t>
      </w:r>
    </w:p>
    <w:p w:rsidR="009D65A3" w:rsidRDefault="009D65A3" w:rsidP="009D65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Текущее управление ходом выполнения муниципальной программы осуществляется администрацией  </w:t>
      </w:r>
      <w:proofErr w:type="spellStart"/>
      <w:r>
        <w:rPr>
          <w:rFonts w:ascii="Times New Roman" w:hAnsi="Times New Roman"/>
          <w:sz w:val="24"/>
          <w:szCs w:val="24"/>
        </w:rPr>
        <w:t>Липкинского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 сельского поселения,  организациями, деятельность которых в рамках данной Программы направлена на реализацию конкретных мероприятий.</w:t>
      </w:r>
    </w:p>
    <w:p w:rsidR="009D65A3" w:rsidRDefault="009D65A3" w:rsidP="009D65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Муниципальная программа реализуется на правовой базе, основанной на положениях Федерального закона, постановлении Правительства Республики Мордовия по вопросам энергосбережения и повышения энергетической эффективности.</w:t>
      </w:r>
    </w:p>
    <w:p w:rsidR="009D65A3" w:rsidRDefault="009D65A3" w:rsidP="009D65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Механизм реализации муниципальной программы предусматривает использование комплекса мер организационного и финансово-экономического характера, исходит из принципа «баланса интересов», который обеспечивает в вопросах реализации энергосберегающей политики соблюдение интересов организаций всех форм собственности, участвующих в реализации муниципальной  программы.</w:t>
      </w:r>
    </w:p>
    <w:p w:rsidR="009D65A3" w:rsidRDefault="009D65A3" w:rsidP="009D65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Механизм реализации муниципальной программы включает следующие элементы:</w:t>
      </w:r>
    </w:p>
    <w:p w:rsidR="009D65A3" w:rsidRDefault="009D65A3" w:rsidP="009D65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обеспечение реального энергосбережения путем реализации системы энергосберегающих программных мероприятий;</w:t>
      </w:r>
    </w:p>
    <w:p w:rsidR="009D65A3" w:rsidRDefault="009D65A3" w:rsidP="009D65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финансово-кредитные инструменты управления энергосбережением, предусматривающие рациональное использование бюджетных средств, их концентрацию на решении приоритетных направлений энергосбережения;</w:t>
      </w:r>
    </w:p>
    <w:p w:rsidR="009D65A3" w:rsidRDefault="009D65A3" w:rsidP="009D65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формирование целостной инфраструктуры системы поддержки энергосберегающей деятельности.</w:t>
      </w:r>
    </w:p>
    <w:p w:rsidR="009D65A3" w:rsidRDefault="009D65A3" w:rsidP="009D65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</w:t>
      </w:r>
      <w:proofErr w:type="gramStart"/>
      <w:r>
        <w:rPr>
          <w:rFonts w:ascii="Times New Roman" w:hAnsi="Times New Roman"/>
          <w:sz w:val="24"/>
          <w:szCs w:val="24"/>
        </w:rPr>
        <w:t xml:space="preserve">Администрация  </w:t>
      </w:r>
      <w:proofErr w:type="spellStart"/>
      <w:r>
        <w:rPr>
          <w:rFonts w:ascii="Times New Roman" w:hAnsi="Times New Roman"/>
          <w:sz w:val="24"/>
          <w:szCs w:val="24"/>
        </w:rPr>
        <w:t>Липкинского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сельского, как ответственный исполнитель Программы организует реализацию муниципальной программы: координирует деятельность ее участников по реализации мероприятий, осуществляет мониторинг и контроль достижения целевых индикаторов и показателей  муниципальной программы, а также конечных результатов ее реализации, обобщает сведения представляемые участниками Программы о реализации её мероприятий, в ходе подготовки годового отчета производит оценку эффективности реализации Программы и её результатам при необходимости осуществляет</w:t>
      </w:r>
      <w:proofErr w:type="gramEnd"/>
      <w:r>
        <w:rPr>
          <w:rFonts w:ascii="Times New Roman" w:hAnsi="Times New Roman"/>
          <w:sz w:val="24"/>
          <w:szCs w:val="24"/>
        </w:rPr>
        <w:t xml:space="preserve"> внесение изменений и производит актуализацию Программы.</w:t>
      </w:r>
    </w:p>
    <w:p w:rsidR="009D65A3" w:rsidRDefault="009D65A3" w:rsidP="009D65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Участники Программы осуществляют реализацию мероприятий Программы, входящих в её состав, в рамках своей компетенции и предоставляют ответственному исполнителю информацию, необходимую для подготовки отчетов о реализации Программы.   </w:t>
      </w:r>
    </w:p>
    <w:p w:rsidR="009D65A3" w:rsidRDefault="009D65A3" w:rsidP="009D65A3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hAnsi="Times New Roman"/>
          <w:color w:val="auto"/>
          <w:sz w:val="24"/>
          <w:szCs w:val="24"/>
        </w:rPr>
      </w:pPr>
      <w:bookmarkStart w:id="6" w:name="sub_1800"/>
    </w:p>
    <w:p w:rsidR="009D65A3" w:rsidRDefault="009D65A3" w:rsidP="009D65A3">
      <w:pPr>
        <w:pStyle w:val="1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Раздел 8. Методика оценки эффективности Программы</w:t>
      </w:r>
    </w:p>
    <w:bookmarkEnd w:id="6"/>
    <w:p w:rsidR="009D65A3" w:rsidRDefault="009D65A3" w:rsidP="009D65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Оценка эффективности реализации Программы производится путем сравнения каждого фактически достигнутого целевого показателя за соответствующий год с его прогнозным значением, утвержденным Программой.</w:t>
      </w:r>
    </w:p>
    <w:p w:rsidR="009D65A3" w:rsidRDefault="009D65A3" w:rsidP="009D65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Оценка эффективности реализации муниципальной программы проводится на основе оценки:</w:t>
      </w:r>
    </w:p>
    <w:p w:rsidR="009D65A3" w:rsidRDefault="009D65A3" w:rsidP="009D65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        1) степени реализации основных мероприятий и мероприятий программ (достижения ожидаемых непосредственных результатов их реализации), рассчитываемой как долю мероприятий, выполненных в полном объеме, по следующей формуле:</w:t>
      </w:r>
    </w:p>
    <w:p w:rsidR="009D65A3" w:rsidRDefault="009D65A3" w:rsidP="009D65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СРМ=МВ/МЗ, где:</w:t>
      </w:r>
    </w:p>
    <w:p w:rsidR="009D65A3" w:rsidRDefault="009D65A3" w:rsidP="009D65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СРМ – степень реализации основных мероприятий;</w:t>
      </w:r>
    </w:p>
    <w:p w:rsidR="009D65A3" w:rsidRDefault="009D65A3" w:rsidP="009D65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МВ - количество мероприятий, выполненных в полном объеме, из числа мероприятий, запланированных к реализации в отчетном году;</w:t>
      </w:r>
    </w:p>
    <w:p w:rsidR="009D65A3" w:rsidRDefault="009D65A3" w:rsidP="009D65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МЗ - общее количество мероприятий, запланированных к реализации в отчетном году;</w:t>
      </w:r>
    </w:p>
    <w:p w:rsidR="009D65A3" w:rsidRDefault="009D65A3" w:rsidP="009D65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2) степени соответствия запланированному уровню затрат и оценки эффективности использования средств, направленных на реализацию муниципальной программы, определяемой путем сопоставления плановых и фактических объемов финансирования муниципальной программы по формуле:</w:t>
      </w:r>
    </w:p>
    <w:p w:rsidR="009D65A3" w:rsidRDefault="009D65A3" w:rsidP="009D65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ССУЗ=ФФ/ФП, где </w:t>
      </w:r>
    </w:p>
    <w:p w:rsidR="009D65A3" w:rsidRDefault="009D65A3" w:rsidP="009D65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ССУЗ – уровень финансирования реализации муниципальной программы;</w:t>
      </w:r>
    </w:p>
    <w:p w:rsidR="009D65A3" w:rsidRDefault="009D65A3" w:rsidP="009D65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ФФ – фактический объем финансовых ресурсов, направленный на реализацию муниципальной программы;</w:t>
      </w:r>
    </w:p>
    <w:p w:rsidR="009D65A3" w:rsidRDefault="009D65A3" w:rsidP="009D65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ФП – плановый объем финансовых ресурсов на соответствующий отчетный период;</w:t>
      </w:r>
    </w:p>
    <w:p w:rsidR="009D65A3" w:rsidRDefault="009D65A3" w:rsidP="009D65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Оценка эффективности использования средств, направленных на реализацию Программы рассчитывается по следующей формуле:</w:t>
      </w:r>
    </w:p>
    <w:p w:rsidR="009D65A3" w:rsidRDefault="009D65A3" w:rsidP="009D65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ЭС = СРМ/ССУЗ, где</w:t>
      </w:r>
    </w:p>
    <w:p w:rsidR="009D65A3" w:rsidRDefault="009D65A3" w:rsidP="009D65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ЭС – оценка эффективности использования средств, направленных на реализацию Программы;</w:t>
      </w:r>
    </w:p>
    <w:p w:rsidR="009D65A3" w:rsidRDefault="009D65A3" w:rsidP="009D65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СРМ – степень реализации мероприятий Программы</w:t>
      </w:r>
    </w:p>
    <w:p w:rsidR="009D65A3" w:rsidRDefault="009D65A3" w:rsidP="009D65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ССУЗ – уровень финансирования реализации программы;</w:t>
      </w:r>
    </w:p>
    <w:p w:rsidR="009D65A3" w:rsidRDefault="009D65A3" w:rsidP="009D65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3) степени достижения целей (решения задач) муниципальной программы определяемой по формуле:</w:t>
      </w:r>
    </w:p>
    <w:p w:rsidR="009D65A3" w:rsidRDefault="009D65A3" w:rsidP="009D65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  <w:sz w:val="24"/>
          <w:szCs w:val="24"/>
        </w:rPr>
      </w:pPr>
    </w:p>
    <w:p w:rsidR="009D65A3" w:rsidRDefault="009D65A3" w:rsidP="009D65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firstLine="69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СДЦ = (СДП</w:t>
      </w:r>
      <w:proofErr w:type="gramStart"/>
      <w:r>
        <w:rPr>
          <w:rFonts w:ascii="Times New Roman" w:hAnsi="Times New Roman"/>
          <w:sz w:val="24"/>
          <w:szCs w:val="24"/>
        </w:rPr>
        <w:t>1</w:t>
      </w:r>
      <w:proofErr w:type="gramEnd"/>
      <w:r>
        <w:rPr>
          <w:rFonts w:ascii="Times New Roman" w:hAnsi="Times New Roman"/>
          <w:sz w:val="24"/>
          <w:szCs w:val="24"/>
        </w:rPr>
        <w:t>+СДП2+СДП</w:t>
      </w:r>
      <w:r>
        <w:rPr>
          <w:rFonts w:ascii="Times New Roman" w:hAnsi="Times New Roman"/>
          <w:sz w:val="24"/>
          <w:szCs w:val="24"/>
          <w:lang w:val="en-US"/>
        </w:rPr>
        <w:t>n</w:t>
      </w:r>
      <w:r>
        <w:rPr>
          <w:rFonts w:ascii="Times New Roman" w:hAnsi="Times New Roman"/>
          <w:sz w:val="24"/>
          <w:szCs w:val="24"/>
        </w:rPr>
        <w:t>)/</w:t>
      </w:r>
      <w:r>
        <w:rPr>
          <w:rFonts w:ascii="Times New Roman" w:hAnsi="Times New Roman"/>
          <w:sz w:val="24"/>
          <w:szCs w:val="24"/>
          <w:lang w:val="en-US"/>
        </w:rPr>
        <w:t>n</w:t>
      </w:r>
      <w:r>
        <w:rPr>
          <w:rFonts w:ascii="Times New Roman" w:hAnsi="Times New Roman"/>
          <w:sz w:val="24"/>
          <w:szCs w:val="24"/>
        </w:rPr>
        <w:t>, где:</w:t>
      </w:r>
    </w:p>
    <w:p w:rsidR="009D65A3" w:rsidRDefault="009D65A3" w:rsidP="009D65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- СДЦ – степень достижения целей (решения задач);</w:t>
      </w:r>
    </w:p>
    <w:p w:rsidR="009D65A3" w:rsidRDefault="009D65A3" w:rsidP="009D65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- СДП – степень достижения показателя (индикатора) муниципальной программы</w:t>
      </w:r>
    </w:p>
    <w:p w:rsidR="009D65A3" w:rsidRDefault="009D65A3" w:rsidP="009D65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</w:t>
      </w:r>
      <w:r>
        <w:rPr>
          <w:rFonts w:ascii="Times New Roman" w:hAnsi="Times New Roman"/>
          <w:sz w:val="24"/>
          <w:szCs w:val="24"/>
          <w:lang w:val="en-US"/>
        </w:rPr>
        <w:t>n</w:t>
      </w:r>
      <w:r>
        <w:rPr>
          <w:rFonts w:ascii="Times New Roman" w:hAnsi="Times New Roman"/>
          <w:sz w:val="24"/>
          <w:szCs w:val="24"/>
        </w:rPr>
        <w:t xml:space="preserve">   - </w:t>
      </w:r>
      <w:proofErr w:type="gramStart"/>
      <w:r>
        <w:rPr>
          <w:rFonts w:ascii="Times New Roman" w:hAnsi="Times New Roman"/>
          <w:sz w:val="24"/>
          <w:szCs w:val="24"/>
        </w:rPr>
        <w:t>количество</w:t>
      </w:r>
      <w:proofErr w:type="gramEnd"/>
      <w:r>
        <w:rPr>
          <w:rFonts w:ascii="Times New Roman" w:hAnsi="Times New Roman"/>
          <w:sz w:val="24"/>
          <w:szCs w:val="24"/>
        </w:rPr>
        <w:t xml:space="preserve"> показателей (индикаторов) муниципальной программы</w:t>
      </w:r>
    </w:p>
    <w:p w:rsidR="009D65A3" w:rsidRDefault="009D65A3" w:rsidP="009D65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4) Общая оценка эффективности реализации муниципальной программы (ЭРП)     рассчитывается по формуле:</w:t>
      </w:r>
    </w:p>
    <w:p w:rsidR="009D65A3" w:rsidRDefault="009D65A3" w:rsidP="009D65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ЭРП=СДЦ  * ЭС, где:</w:t>
      </w:r>
    </w:p>
    <w:p w:rsidR="009D65A3" w:rsidRDefault="009D65A3" w:rsidP="009D65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ЭРП – Эффективность реализации Программы; </w:t>
      </w:r>
    </w:p>
    <w:p w:rsidR="009D65A3" w:rsidRDefault="009D65A3" w:rsidP="009D65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СДЦ – степень достижения целей;</w:t>
      </w:r>
    </w:p>
    <w:p w:rsidR="009D65A3" w:rsidRDefault="009D65A3" w:rsidP="009D65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ЭС – оценка эффективности использования средств, направленных на реализацию программы.</w:t>
      </w:r>
    </w:p>
    <w:p w:rsidR="00957446" w:rsidRDefault="009D65A3" w:rsidP="00957446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 w:rsidRPr="00957446">
        <w:rPr>
          <w:rFonts w:ascii="Times New Roman" w:hAnsi="Times New Roman"/>
          <w:sz w:val="24"/>
          <w:szCs w:val="24"/>
        </w:rPr>
        <w:t>Критерии оценки эффективности реализации программы:</w:t>
      </w:r>
      <w:r w:rsidR="00957446" w:rsidRPr="00957446">
        <w:rPr>
          <w:rFonts w:ascii="Times New Roman" w:hAnsi="Times New Roman"/>
        </w:rPr>
        <w:t xml:space="preserve"> </w:t>
      </w:r>
    </w:p>
    <w:p w:rsidR="00957446" w:rsidRPr="00957446" w:rsidRDefault="00957446" w:rsidP="00957446">
      <w:pPr>
        <w:jc w:val="both"/>
        <w:rPr>
          <w:rFonts w:ascii="Times New Roman" w:hAnsi="Times New Roman"/>
        </w:rPr>
      </w:pPr>
      <w:proofErr w:type="gramStart"/>
      <w:r w:rsidRPr="00957446">
        <w:rPr>
          <w:rFonts w:ascii="Times New Roman" w:hAnsi="Times New Roman"/>
        </w:rPr>
        <w:t>Неэффективная</w:t>
      </w:r>
      <w:proofErr w:type="gramEnd"/>
      <w:r w:rsidRPr="00957446">
        <w:rPr>
          <w:rFonts w:ascii="Times New Roman" w:hAnsi="Times New Roman"/>
        </w:rPr>
        <w:t xml:space="preserve"> (если мероприятия Программы выполнены с коэффициентом эффективности менее 05);</w:t>
      </w:r>
    </w:p>
    <w:p w:rsidR="00957446" w:rsidRDefault="00957446" w:rsidP="00957446">
      <w:pPr>
        <w:jc w:val="both"/>
        <w:rPr>
          <w:rFonts w:ascii="Times New Roman" w:hAnsi="Times New Roman"/>
        </w:rPr>
      </w:pPr>
      <w:r w:rsidRPr="00957446">
        <w:rPr>
          <w:rFonts w:ascii="Times New Roman" w:hAnsi="Times New Roman"/>
        </w:rPr>
        <w:t xml:space="preserve">          Удовлетворительный  уровень эффективности (если мероприятия Программы выполнены с коэффициентом эффективности 0,5 – 0,79);</w:t>
      </w:r>
    </w:p>
    <w:p w:rsidR="00957446" w:rsidRPr="00957446" w:rsidRDefault="00957446" w:rsidP="00957446">
      <w:pPr>
        <w:jc w:val="both"/>
        <w:rPr>
          <w:rFonts w:ascii="Times New Roman" w:hAnsi="Times New Roman"/>
        </w:rPr>
      </w:pPr>
      <w:r w:rsidRPr="00957446">
        <w:rPr>
          <w:rFonts w:ascii="Times New Roman" w:hAnsi="Times New Roman"/>
        </w:rPr>
        <w:lastRenderedPageBreak/>
        <w:t xml:space="preserve">          </w:t>
      </w:r>
      <w:proofErr w:type="gramStart"/>
      <w:r w:rsidRPr="00957446">
        <w:rPr>
          <w:rFonts w:ascii="Times New Roman" w:hAnsi="Times New Roman"/>
        </w:rPr>
        <w:t>Эффективная</w:t>
      </w:r>
      <w:proofErr w:type="gramEnd"/>
      <w:r w:rsidRPr="00957446">
        <w:rPr>
          <w:rFonts w:ascii="Times New Roman" w:hAnsi="Times New Roman"/>
        </w:rPr>
        <w:t xml:space="preserve"> (если мероприятия Программы выполнены с коэффициентом эффективностью 0,8-1);</w:t>
      </w:r>
    </w:p>
    <w:p w:rsidR="00957446" w:rsidRPr="00957446" w:rsidRDefault="00957446" w:rsidP="00957446">
      <w:pPr>
        <w:jc w:val="both"/>
        <w:rPr>
          <w:rFonts w:ascii="Times New Roman" w:hAnsi="Times New Roman"/>
        </w:rPr>
      </w:pPr>
      <w:r w:rsidRPr="00957446">
        <w:rPr>
          <w:rFonts w:ascii="Times New Roman" w:hAnsi="Times New Roman"/>
        </w:rPr>
        <w:t xml:space="preserve">           </w:t>
      </w:r>
      <w:proofErr w:type="gramStart"/>
      <w:r w:rsidRPr="00957446">
        <w:rPr>
          <w:rFonts w:ascii="Times New Roman" w:hAnsi="Times New Roman"/>
        </w:rPr>
        <w:t>Высокоэффективная</w:t>
      </w:r>
      <w:proofErr w:type="gramEnd"/>
      <w:r w:rsidRPr="00957446">
        <w:rPr>
          <w:rFonts w:ascii="Times New Roman" w:hAnsi="Times New Roman"/>
        </w:rPr>
        <w:t xml:space="preserve"> (если мероприятия Программы выполнены с коэффициентом эффективности более 1).</w:t>
      </w:r>
    </w:p>
    <w:p w:rsidR="009D65A3" w:rsidRDefault="009D65A3" w:rsidP="009D65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both"/>
        <w:rPr>
          <w:rFonts w:ascii="Times New Roman" w:hAnsi="Times New Roman"/>
          <w:sz w:val="24"/>
          <w:szCs w:val="24"/>
        </w:rPr>
      </w:pPr>
    </w:p>
    <w:p w:rsidR="009D65A3" w:rsidRDefault="009D65A3" w:rsidP="009D65A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9D65A3" w:rsidRPr="009D65A3" w:rsidRDefault="009D65A3">
      <w:pPr>
        <w:rPr>
          <w:rFonts w:ascii="Times New Roman" w:hAnsi="Times New Roman"/>
          <w:sz w:val="24"/>
          <w:szCs w:val="24"/>
        </w:rPr>
      </w:pPr>
    </w:p>
    <w:sectPr w:rsidR="009D65A3" w:rsidRPr="009D65A3" w:rsidSect="005C42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4C2ECD"/>
    <w:multiLevelType w:val="hybridMultilevel"/>
    <w:tmpl w:val="C7CA1D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9D65A3"/>
    <w:rsid w:val="00000DFC"/>
    <w:rsid w:val="000121F8"/>
    <w:rsid w:val="002F14ED"/>
    <w:rsid w:val="0033760E"/>
    <w:rsid w:val="00476D0D"/>
    <w:rsid w:val="004E321A"/>
    <w:rsid w:val="005C4230"/>
    <w:rsid w:val="006868A3"/>
    <w:rsid w:val="007617C6"/>
    <w:rsid w:val="00886844"/>
    <w:rsid w:val="00957446"/>
    <w:rsid w:val="009C5391"/>
    <w:rsid w:val="009D65A3"/>
    <w:rsid w:val="00A1321E"/>
    <w:rsid w:val="00A96A29"/>
    <w:rsid w:val="00AE4E60"/>
    <w:rsid w:val="00BA623A"/>
    <w:rsid w:val="00D04598"/>
    <w:rsid w:val="00D2459C"/>
    <w:rsid w:val="00E9709A"/>
    <w:rsid w:val="00F766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9218"/>
    <o:shapelayout v:ext="edit">
      <o:idmap v:ext="edit" data="1"/>
      <o:rules v:ext="edit">
        <o:r id="V:Rule2" type="connector" idref="#Прямая со стрелкой 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65A3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1"/>
    <w:qFormat/>
    <w:rsid w:val="009D65A3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/>
      <w:b/>
      <w:bCs/>
      <w:color w:val="000080"/>
      <w:sz w:val="20"/>
      <w:szCs w:val="20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9D65A3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D65A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9D65A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HTML">
    <w:name w:val="HTML Preformatted"/>
    <w:basedOn w:val="a"/>
    <w:link w:val="HTML0"/>
    <w:semiHidden/>
    <w:unhideWhenUsed/>
    <w:rsid w:val="009D65A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rsid w:val="009D65A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Normal (Web)"/>
    <w:basedOn w:val="a"/>
    <w:semiHidden/>
    <w:unhideWhenUsed/>
    <w:rsid w:val="009D65A3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Body Text"/>
    <w:basedOn w:val="a"/>
    <w:link w:val="a5"/>
    <w:unhideWhenUsed/>
    <w:rsid w:val="009D65A3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5">
    <w:name w:val="Основной текст Знак"/>
    <w:basedOn w:val="a0"/>
    <w:link w:val="a4"/>
    <w:rsid w:val="009D65A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9D65A3"/>
    <w:pPr>
      <w:ind w:left="720"/>
      <w:contextualSpacing/>
    </w:pPr>
  </w:style>
  <w:style w:type="paragraph" w:customStyle="1" w:styleId="ConsPlusNormal">
    <w:name w:val="ConsPlusNormal"/>
    <w:semiHidden/>
    <w:rsid w:val="009D65A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7">
    <w:name w:val="Прижатый влево"/>
    <w:basedOn w:val="a"/>
    <w:next w:val="a"/>
    <w:semiHidden/>
    <w:rsid w:val="009D65A3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ko-KR"/>
    </w:rPr>
  </w:style>
  <w:style w:type="character" w:customStyle="1" w:styleId="11">
    <w:name w:val="Заголовок 1 Знак1"/>
    <w:link w:val="1"/>
    <w:locked/>
    <w:rsid w:val="009D65A3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character" w:customStyle="1" w:styleId="a8">
    <w:name w:val="Цветовое выделение"/>
    <w:rsid w:val="009D65A3"/>
    <w:rPr>
      <w:b/>
      <w:bCs w:val="0"/>
      <w:color w:val="26282F"/>
    </w:rPr>
  </w:style>
  <w:style w:type="character" w:customStyle="1" w:styleId="a9">
    <w:name w:val="Гипертекстовая ссылка"/>
    <w:rsid w:val="009D65A3"/>
    <w:rPr>
      <w:rFonts w:ascii="Times New Roman" w:hAnsi="Times New Roman" w:cs="Times New Roman" w:hint="default"/>
      <w:b/>
      <w:bCs w:val="0"/>
      <w:color w:val="106BB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081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1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70253464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8839016.0" TargetMode="External"/><Relationship Id="rId5" Type="http://schemas.openxmlformats.org/officeDocument/2006/relationships/hyperlink" Target="garantF1://12071109.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177</TotalTime>
  <Pages>1</Pages>
  <Words>3789</Words>
  <Characters>21598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Lipki</dc:creator>
  <cp:lastModifiedBy>Lipki</cp:lastModifiedBy>
  <cp:revision>16</cp:revision>
  <cp:lastPrinted>2026-02-11T09:31:00Z</cp:lastPrinted>
  <dcterms:created xsi:type="dcterms:W3CDTF">2026-02-09T09:00:00Z</dcterms:created>
  <dcterms:modified xsi:type="dcterms:W3CDTF">2026-02-11T12:55:00Z</dcterms:modified>
</cp:coreProperties>
</file>