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  <w:t xml:space="preserve"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</w:t>
      </w:r>
      <w:proofErr w:type="spellStart"/>
      <w:r w:rsidR="001415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Кочуновского</w:t>
      </w:r>
      <w:proofErr w:type="spellEnd"/>
      <w:r w:rsidR="008A41B6"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власти субъектов Российской Федерации, органы местного самоуправления, иные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 состоянии экологии, здравоохранения, санитарии.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874A4E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своей работе Администрация </w:t>
      </w:r>
      <w:proofErr w:type="spellStart"/>
      <w:r w:rsidR="0014156D">
        <w:rPr>
          <w:rFonts w:ascii="Times New Roman" w:eastAsia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</w:t>
      </w:r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ировании экологической культуры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На главной странице сайта Администрации помимо прочего размещена информация о соблюдении гражданами правил пожарной безопасности. </w:t>
      </w:r>
    </w:p>
    <w:p w:rsidR="00C26A84" w:rsidRPr="008A41B6" w:rsidRDefault="00874A4E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со статьей 8 Федерального закона «Об отходах производства и потребления» от 24.06.1998г. № 89-ФЗ к полномочиям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Изменениями в 89-ФЗ также введ</w:t>
      </w:r>
      <w:r w:rsidR="001D7EFD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ны понятия: ТБО (твёрдые бытовые отходы) и ТКО (твёрдые коммунальные отходы).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Продукты питания, пришедшие в негодность;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Макулатура (бумага и картон);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Металлолом.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Отходы от уборки или ремонта;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Пришедшая в негодность техника или мебель;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http://www.mnr.gov.ru/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http://www.greenpeace.org/russia/ru/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http://www.ecocommunity.ru/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http://www.saveplanet.su/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http://wwf.panda.org/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правовое регулирование отношений по использованию, сохранению и возобновлению природных ресурсов;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государственный и общественный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природоохранное;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законодательство.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входят: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от 21 февраля 1992 г. № 2395-1 «О недрах»;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природы: природопользование, охрана окружающей среды, обеспечение экологической безопасности.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оценка воздействия на окружающую среду и экологическая экспертиза;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требования в области охраны окружающей среды при осуществлении хозяйственной деятельности;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государственный мониторинг окружающей среды (государственный экологический мониторинг);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Постановления Правительства РФ по вопросам экологии можно разбить на три группы: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Общее законодательство: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«Об охране окружающей среды» от 10.01.2002 № 7-ФЗ.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экологической экспертизе» от 23.11.95 № 174-ФЗ.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» от 19.07.97 № 109-ФЗ.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N 2395-I.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proofErr w:type="spellStart"/>
      <w:r w:rsidR="001D7E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Кочуновском</w:t>
      </w:r>
      <w:proofErr w:type="spellEnd"/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ситуация в </w:t>
      </w:r>
      <w:r w:rsidR="001D7EFD">
        <w:rPr>
          <w:rFonts w:ascii="Times New Roman" w:eastAsia="Times New Roman" w:hAnsi="Times New Roman" w:cs="Times New Roman"/>
          <w:color w:val="333333"/>
          <w:sz w:val="28"/>
          <w:szCs w:val="28"/>
        </w:rPr>
        <w:t>Кочуновском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</w:t>
      </w:r>
      <w:r w:rsidR="005A2803">
        <w:rPr>
          <w:rFonts w:ascii="Times New Roman" w:eastAsia="Times New Roman" w:hAnsi="Times New Roman" w:cs="Times New Roman"/>
          <w:color w:val="333333"/>
          <w:sz w:val="28"/>
          <w:szCs w:val="28"/>
        </w:rPr>
        <w:t>улучшилось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состояние сбора, утилизации и захоронения отходов. Администрацией совместно с </w:t>
      </w:r>
      <w:r w:rsid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жителями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Уважаемые граждане, берегите природу и её экологическое состояние!</w:t>
      </w:r>
    </w:p>
    <w:sectPr w:rsidR="00C26A84" w:rsidRPr="008A41B6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B16"/>
    <w:rsid w:val="0009220F"/>
    <w:rsid w:val="0014156D"/>
    <w:rsid w:val="00157375"/>
    <w:rsid w:val="001D7EFD"/>
    <w:rsid w:val="00321E67"/>
    <w:rsid w:val="00501FBC"/>
    <w:rsid w:val="005A2803"/>
    <w:rsid w:val="006D37C0"/>
    <w:rsid w:val="00874A4E"/>
    <w:rsid w:val="008A41B6"/>
    <w:rsid w:val="00A14B16"/>
    <w:rsid w:val="00A50CC5"/>
    <w:rsid w:val="00C26A84"/>
    <w:rsid w:val="00CE60C0"/>
    <w:rsid w:val="00CF744A"/>
    <w:rsid w:val="00E9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</w:style>
  <w:style w:type="paragraph" w:styleId="1">
    <w:name w:val="heading 1"/>
    <w:basedOn w:val="a"/>
    <w:next w:val="a"/>
    <w:link w:val="10"/>
    <w:uiPriority w:val="9"/>
    <w:qFormat/>
    <w:rsid w:val="00C26A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B1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6A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26A84"/>
  </w:style>
  <w:style w:type="character" w:customStyle="1" w:styleId="10">
    <w:name w:val="Заголовок 1 Знак"/>
    <w:basedOn w:val="a0"/>
    <w:link w:val="1"/>
    <w:uiPriority w:val="9"/>
    <w:rsid w:val="00C26A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4732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2577</Words>
  <Characters>14692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Админ</cp:lastModifiedBy>
  <cp:revision>3</cp:revision>
  <dcterms:created xsi:type="dcterms:W3CDTF">2026-05-05T11:39:00Z</dcterms:created>
  <dcterms:modified xsi:type="dcterms:W3CDTF">2026-05-05T14:12:00Z</dcterms:modified>
</cp:coreProperties>
</file>