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 ДЕПУТАТОВ</w:t>
      </w: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ЛИПКИНСКОГО СЕЛЬСКОГО ПОСЕЛЕНИЯ</w:t>
      </w: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D913A2" w:rsidRPr="00D913A2" w:rsidRDefault="00D913A2" w:rsidP="00D913A2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РЕСПУБЛИКИ МОРДОВИЯ</w:t>
      </w: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913A2" w:rsidRPr="00D913A2" w:rsidRDefault="0097791D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                            </w:t>
      </w:r>
      <w:r w:rsidR="00D913A2" w:rsidRPr="00D913A2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РЕШЕНИЕ</w:t>
      </w: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                 проект</w:t>
      </w:r>
    </w:p>
    <w:p w:rsidR="00D913A2" w:rsidRPr="00D913A2" w:rsidRDefault="00D913A2" w:rsidP="00D913A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13A2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D8779B" wp14:editId="727131C6">
                <wp:simplePos x="0" y="0"/>
                <wp:positionH relativeFrom="column">
                  <wp:posOffset>-15240</wp:posOffset>
                </wp:positionH>
                <wp:positionV relativeFrom="paragraph">
                  <wp:posOffset>116205</wp:posOffset>
                </wp:positionV>
                <wp:extent cx="5989320" cy="9525"/>
                <wp:effectExtent l="13335" t="11430" r="17145" b="17145"/>
                <wp:wrapNone/>
                <wp:docPr id="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9320" cy="9525"/>
                        </a:xfrm>
                        <a:prstGeom prst="straightConnector1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.2pt;margin-top:9.15pt;width:471.6pt;height:.7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" strokeweight="1.5pt"/>
            </w:pict>
          </mc:Fallback>
        </mc:AlternateContent>
      </w:r>
    </w:p>
    <w:p w:rsidR="00D913A2" w:rsidRPr="00D913A2" w:rsidRDefault="00D913A2" w:rsidP="00D913A2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913A2" w:rsidRPr="00D913A2" w:rsidRDefault="00D913A2" w:rsidP="00D913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3A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от</w:t>
      </w:r>
      <w:r w:rsidRPr="00D91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r w:rsidR="0097791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  <w:r w:rsidRPr="00D91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r w:rsidR="0097791D">
        <w:rPr>
          <w:rFonts w:ascii="Times New Roman" w:eastAsia="Times New Roman" w:hAnsi="Times New Roman" w:cs="Times New Roman"/>
          <w:sz w:val="24"/>
          <w:szCs w:val="24"/>
          <w:lang w:eastAsia="ru-RU"/>
        </w:rPr>
        <w:t>____</w:t>
      </w:r>
      <w:r w:rsidRPr="00D913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2013 г.                                                                           № </w:t>
      </w:r>
      <w:r w:rsidR="0097791D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D913A2" w:rsidRPr="00D913A2" w:rsidRDefault="00D913A2" w:rsidP="00D913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3A2" w:rsidRPr="00D913A2" w:rsidRDefault="00D913A2" w:rsidP="00D913A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913A2">
        <w:rPr>
          <w:rFonts w:ascii="Times New Roman" w:eastAsia="Times New Roman" w:hAnsi="Times New Roman" w:cs="Times New Roman"/>
          <w:sz w:val="24"/>
          <w:szCs w:val="24"/>
          <w:lang w:eastAsia="ru-RU"/>
        </w:rPr>
        <w:t>п. Липки</w:t>
      </w:r>
    </w:p>
    <w:p w:rsidR="00D913A2" w:rsidRPr="00D913A2" w:rsidRDefault="00D913A2" w:rsidP="00D913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913A2" w:rsidRPr="00D913A2" w:rsidRDefault="00D913A2" w:rsidP="00D913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64CA7" w:rsidRPr="00060FC3" w:rsidRDefault="00B64CA7" w:rsidP="00B64CA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B64CA7">
        <w:rPr>
          <w:rFonts w:ascii="Times New Roman" w:eastAsia="Calibri" w:hAnsi="Times New Roman" w:cs="Times New Roman"/>
          <w:b/>
          <w:sz w:val="28"/>
          <w:szCs w:val="28"/>
        </w:rPr>
        <w:t xml:space="preserve">О создании муниципального дорожного фонда </w:t>
      </w:r>
    </w:p>
    <w:p w:rsidR="00B64CA7" w:rsidRPr="00060FC3" w:rsidRDefault="00B64CA7" w:rsidP="00B64CA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060FC3">
        <w:rPr>
          <w:rFonts w:ascii="Times New Roman" w:eastAsia="Calibri" w:hAnsi="Times New Roman" w:cs="Times New Roman"/>
          <w:b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b/>
          <w:sz w:val="28"/>
          <w:szCs w:val="28"/>
        </w:rPr>
        <w:t xml:space="preserve">сельского поселения </w:t>
      </w:r>
      <w:r w:rsidRPr="00060FC3">
        <w:rPr>
          <w:rFonts w:ascii="Times New Roman" w:eastAsia="Calibri" w:hAnsi="Times New Roman" w:cs="Times New Roman"/>
          <w:b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B64CA7" w:rsidRPr="00B64CA7" w:rsidRDefault="00B64CA7" w:rsidP="00B64CA7">
      <w:pPr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 w:rsidRPr="00B64CA7">
        <w:rPr>
          <w:rFonts w:ascii="Times New Roman" w:eastAsia="Calibri" w:hAnsi="Times New Roman" w:cs="Times New Roman"/>
          <w:b/>
          <w:sz w:val="28"/>
          <w:szCs w:val="28"/>
        </w:rPr>
        <w:t>муниципального района Республики Мордовия</w:t>
      </w:r>
    </w:p>
    <w:p w:rsidR="00B64CA7" w:rsidRPr="00B64CA7" w:rsidRDefault="00B64CA7" w:rsidP="00B64C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B64CA7" w:rsidRPr="00B64CA7" w:rsidRDefault="00B64CA7" w:rsidP="00B64CA7">
      <w:pPr>
        <w:keepNext/>
        <w:spacing w:before="240" w:after="60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В соответствии со статьей 179.4 Бюджетного кодекса Российской Федерации, пунктом 5 части 1 статьи 14 Федерального закона </w:t>
      </w:r>
      <w:r w:rsidRPr="00B64CA7">
        <w:rPr>
          <w:rFonts w:ascii="Times New Roman" w:eastAsia="Calibri" w:hAnsi="Times New Roman" w:cs="Times New Roman"/>
          <w:bCs/>
          <w:color w:val="26282F"/>
          <w:sz w:val="28"/>
          <w:szCs w:val="28"/>
          <w:lang w:eastAsia="ru-RU"/>
        </w:rPr>
        <w:t xml:space="preserve">от 6 октября 2003 г. № 131-ФЗ «Об общих принципах организации местного самоуправления в Российской Федерации», 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Федеральным законом от 8 ноября 2007 года № 257-ФЗ «Об автомобильных  дорогах и о дорожной деятельности в Российской Федерации и о внесении  изменений в отдельные законодательные акты Российской Федерации», руководствуясь Уставом 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 xml:space="preserve">сельского поселения, 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Совет депутатов</w:t>
      </w:r>
      <w:r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Липкинского 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</w:rPr>
        <w:t>сельского поселения</w:t>
      </w:r>
      <w:r w:rsidRPr="00B64CA7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B64CA7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решил:</w:t>
      </w:r>
    </w:p>
    <w:p w:rsidR="00B64CA7" w:rsidRPr="00B64CA7" w:rsidRDefault="00B64CA7" w:rsidP="00060FC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1. Создать с 1 января 2014 года муниципальный дорожный фонд </w:t>
      </w:r>
      <w:r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 w:rsidRPr="00B64CA7">
        <w:t xml:space="preserve"> </w:t>
      </w:r>
      <w:r w:rsidRPr="00B64CA7">
        <w:rPr>
          <w:rFonts w:ascii="Times New Roman" w:hAnsi="Times New Roman" w:cs="Times New Roman"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B64CA7" w:rsidRPr="00B64CA7" w:rsidRDefault="00B64CA7" w:rsidP="00060FC3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2. Утвердить прилагаемый Порядок формирования и использования бюджетных ассигнований муниципального дорожного фонда Липкинского 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B64CA7" w:rsidRPr="00B64CA7" w:rsidRDefault="00B64CA7" w:rsidP="00060FC3">
      <w:pPr>
        <w:widowControl w:val="0"/>
        <w:suppressAutoHyphens/>
        <w:spacing w:before="120" w:after="0" w:line="240" w:lineRule="auto"/>
        <w:ind w:firstLine="709"/>
        <w:jc w:val="both"/>
        <w:rPr>
          <w:rFonts w:ascii="Times New Roman" w:eastAsia="Times New Roman" w:hAnsi="Times New Roman" w:cs="Times New Roman"/>
          <w:color w:val="FF0000"/>
          <w:kern w:val="2"/>
          <w:sz w:val="28"/>
          <w:szCs w:val="28"/>
          <w:lang w:eastAsia="hi-IN" w:bidi="hi-IN"/>
        </w:rPr>
      </w:pPr>
      <w:r w:rsidRPr="00B64CA7">
        <w:rPr>
          <w:rFonts w:ascii="Times New Roman" w:eastAsia="Times New Roman" w:hAnsi="Times New Roman" w:cs="Times New Roman"/>
          <w:color w:val="000000"/>
          <w:kern w:val="2"/>
          <w:sz w:val="28"/>
          <w:szCs w:val="28"/>
          <w:lang w:eastAsia="hi-IN" w:bidi="hi-IN"/>
        </w:rPr>
        <w:t>3. Настоящее решение вступает в силу со дня его официального опубликования.</w:t>
      </w:r>
    </w:p>
    <w:p w:rsidR="00B64CA7" w:rsidRPr="00B64CA7" w:rsidRDefault="00B64CA7" w:rsidP="00B64CA7">
      <w:pPr>
        <w:widowControl w:val="0"/>
        <w:autoSpaceDE w:val="0"/>
        <w:autoSpaceDN w:val="0"/>
        <w:adjustRightInd w:val="0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64CA7" w:rsidRDefault="00B64CA7" w:rsidP="00B64CA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Глава</w:t>
      </w:r>
      <w:r w:rsidRPr="00B64CA7">
        <w:t xml:space="preserve"> </w:t>
      </w:r>
      <w:r w:rsidRPr="00B64CA7">
        <w:rPr>
          <w:rFonts w:ascii="Times New Roman" w:eastAsia="Calibri" w:hAnsi="Times New Roman" w:cs="Times New Roman"/>
          <w:sz w:val="28"/>
          <w:szCs w:val="28"/>
        </w:rPr>
        <w:t>Липкинского</w:t>
      </w:r>
    </w:p>
    <w:p w:rsidR="00B64CA7" w:rsidRDefault="00B64CA7" w:rsidP="00B64CA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сельского поселения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  Л.П. Новикова</w:t>
      </w:r>
    </w:p>
    <w:p w:rsidR="00B64CA7" w:rsidRDefault="00B64CA7" w:rsidP="00B64CA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CA7" w:rsidRPr="00B64CA7" w:rsidRDefault="00B64CA7" w:rsidP="00B64CA7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64CA7" w:rsidRPr="00B64CA7" w:rsidRDefault="004311A8" w:rsidP="004311A8">
      <w:pPr>
        <w:tabs>
          <w:tab w:val="left" w:pos="6237"/>
        </w:tabs>
        <w:spacing w:after="0"/>
        <w:ind w:firstLine="709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</w:t>
      </w:r>
      <w:r w:rsidR="00B64CA7" w:rsidRPr="00B64CA7">
        <w:rPr>
          <w:rFonts w:ascii="Times New Roman" w:eastAsia="Calibri" w:hAnsi="Times New Roman" w:cs="Times New Roman"/>
          <w:sz w:val="24"/>
          <w:szCs w:val="24"/>
        </w:rPr>
        <w:t>Приложение</w:t>
      </w:r>
    </w:p>
    <w:p w:rsidR="00B64CA7" w:rsidRPr="00B64CA7" w:rsidRDefault="004311A8" w:rsidP="004311A8">
      <w:pPr>
        <w:tabs>
          <w:tab w:val="left" w:pos="5245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                                                          </w:t>
      </w:r>
      <w:r w:rsidR="00B64CA7" w:rsidRPr="00B64CA7">
        <w:rPr>
          <w:rFonts w:ascii="Times New Roman" w:eastAsia="Times New Roman" w:hAnsi="Times New Roman" w:cs="Times New Roman"/>
          <w:spacing w:val="20"/>
          <w:sz w:val="24"/>
          <w:szCs w:val="24"/>
        </w:rPr>
        <w:t>к решению</w:t>
      </w:r>
      <w:r w:rsidR="00B64CA7" w:rsidRPr="00B64CA7">
        <w:rPr>
          <w:rFonts w:ascii="Times New Roman" w:eastAsia="Times New Roman" w:hAnsi="Times New Roman" w:cs="Times New Roman"/>
          <w:sz w:val="24"/>
          <w:szCs w:val="24"/>
        </w:rPr>
        <w:t xml:space="preserve"> Совета депутатов </w:t>
      </w:r>
    </w:p>
    <w:p w:rsidR="00B64CA7" w:rsidRPr="00B64CA7" w:rsidRDefault="00B64CA7" w:rsidP="004311A8">
      <w:pPr>
        <w:tabs>
          <w:tab w:val="left" w:pos="5245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B64CA7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</w:t>
      </w:r>
      <w:r w:rsidR="004311A8">
        <w:rPr>
          <w:rFonts w:ascii="Times New Roman" w:eastAsia="Times New Roman" w:hAnsi="Times New Roman" w:cs="Times New Roman"/>
          <w:spacing w:val="20"/>
          <w:sz w:val="24"/>
          <w:szCs w:val="24"/>
        </w:rPr>
        <w:t xml:space="preserve">      </w:t>
      </w:r>
      <w:r w:rsidRPr="00B64CA7">
        <w:rPr>
          <w:rFonts w:ascii="Times New Roman" w:eastAsia="Times New Roman" w:hAnsi="Times New Roman" w:cs="Times New Roman"/>
          <w:spacing w:val="20"/>
          <w:sz w:val="24"/>
          <w:szCs w:val="24"/>
        </w:rPr>
        <w:t>Липкинского сельского поселения</w:t>
      </w:r>
      <w:r w:rsidRPr="00B64CA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B64CA7" w:rsidRPr="00B64CA7" w:rsidRDefault="004311A8" w:rsidP="00B64CA7">
      <w:pPr>
        <w:tabs>
          <w:tab w:val="left" w:pos="6237"/>
        </w:tabs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="00B64CA7" w:rsidRPr="00B64CA7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7791D">
        <w:rPr>
          <w:rFonts w:ascii="Times New Roman" w:eastAsia="Times New Roman" w:hAnsi="Times New Roman" w:cs="Times New Roman"/>
          <w:sz w:val="24"/>
          <w:szCs w:val="24"/>
        </w:rPr>
        <w:t>__</w:t>
      </w:r>
      <w:r w:rsidRPr="004311A8">
        <w:rPr>
          <w:rFonts w:ascii="Times New Roman" w:eastAsia="Times New Roman" w:hAnsi="Times New Roman" w:cs="Times New Roman"/>
          <w:sz w:val="20"/>
          <w:szCs w:val="20"/>
        </w:rPr>
        <w:t>.</w:t>
      </w:r>
      <w:r w:rsidR="0097791D">
        <w:rPr>
          <w:rFonts w:ascii="Times New Roman" w:eastAsia="Times New Roman" w:hAnsi="Times New Roman" w:cs="Times New Roman"/>
          <w:sz w:val="20"/>
          <w:szCs w:val="20"/>
        </w:rPr>
        <w:t>____</w:t>
      </w:r>
      <w:r w:rsidRPr="004311A8">
        <w:rPr>
          <w:rFonts w:ascii="Times New Roman" w:eastAsia="Times New Roman" w:hAnsi="Times New Roman" w:cs="Times New Roman"/>
          <w:sz w:val="20"/>
          <w:szCs w:val="20"/>
        </w:rPr>
        <w:t xml:space="preserve">.2013 </w:t>
      </w:r>
      <w:r w:rsidR="00B64CA7" w:rsidRPr="004311A8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97791D">
        <w:rPr>
          <w:rFonts w:ascii="Times New Roman" w:eastAsia="Times New Roman" w:hAnsi="Times New Roman" w:cs="Times New Roman"/>
          <w:sz w:val="20"/>
          <w:szCs w:val="20"/>
        </w:rPr>
        <w:t>__</w:t>
      </w:r>
      <w:bookmarkStart w:id="0" w:name="_GoBack"/>
      <w:bookmarkEnd w:id="0"/>
    </w:p>
    <w:p w:rsidR="00B64CA7" w:rsidRPr="00B64CA7" w:rsidRDefault="00B64CA7" w:rsidP="00B64CA7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sz w:val="26"/>
          <w:szCs w:val="26"/>
        </w:rPr>
      </w:pPr>
    </w:p>
    <w:p w:rsidR="00B64CA7" w:rsidRPr="00B64CA7" w:rsidRDefault="00B64CA7" w:rsidP="00B64C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:rsidR="00B64CA7" w:rsidRPr="00B64CA7" w:rsidRDefault="00B64CA7" w:rsidP="00B64C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4CA7">
        <w:rPr>
          <w:rFonts w:ascii="Times New Roman" w:eastAsia="Calibri" w:hAnsi="Times New Roman" w:cs="Times New Roman"/>
          <w:b/>
          <w:sz w:val="28"/>
          <w:szCs w:val="28"/>
        </w:rPr>
        <w:t>Порядок</w:t>
      </w:r>
    </w:p>
    <w:p w:rsidR="00B64CA7" w:rsidRPr="00B64CA7" w:rsidRDefault="00B64CA7" w:rsidP="00B64C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4CA7">
        <w:rPr>
          <w:rFonts w:ascii="Times New Roman" w:eastAsia="Calibri" w:hAnsi="Times New Roman" w:cs="Times New Roman"/>
          <w:b/>
          <w:sz w:val="28"/>
          <w:szCs w:val="28"/>
        </w:rPr>
        <w:t>формирования и использования бюджетных ассигнований</w:t>
      </w:r>
    </w:p>
    <w:p w:rsidR="00B64CA7" w:rsidRPr="00B64CA7" w:rsidRDefault="00B64CA7" w:rsidP="00B64CA7">
      <w:pPr>
        <w:tabs>
          <w:tab w:val="left" w:pos="623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</w:rPr>
      </w:pPr>
      <w:r w:rsidRPr="00B64CA7">
        <w:rPr>
          <w:rFonts w:ascii="Times New Roman" w:eastAsia="Times New Roman" w:hAnsi="Times New Roman" w:cs="Times New Roman"/>
          <w:b/>
          <w:sz w:val="28"/>
          <w:szCs w:val="28"/>
        </w:rPr>
        <w:t xml:space="preserve">муниципального дорожного фонда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Липкинского </w:t>
      </w:r>
      <w:r w:rsidRPr="00B64CA7">
        <w:rPr>
          <w:rFonts w:ascii="Times New Roman" w:eastAsia="Times New Roman" w:hAnsi="Times New Roman" w:cs="Times New Roman"/>
          <w:b/>
          <w:spacing w:val="20"/>
          <w:sz w:val="28"/>
          <w:szCs w:val="28"/>
        </w:rPr>
        <w:t>сельского поселения</w:t>
      </w:r>
      <w:r w:rsidRPr="00B64CA7">
        <w:rPr>
          <w:rFonts w:ascii="Times New Roman" w:eastAsia="Times New Roman" w:hAnsi="Times New Roman" w:cs="Times New Roman"/>
          <w:spacing w:val="20"/>
          <w:sz w:val="28"/>
          <w:szCs w:val="28"/>
        </w:rPr>
        <w:t xml:space="preserve"> </w:t>
      </w:r>
      <w:r w:rsidRPr="00B64CA7">
        <w:rPr>
          <w:rFonts w:ascii="Times New Roman" w:eastAsia="Times New Roman" w:hAnsi="Times New Roman" w:cs="Times New Roman"/>
          <w:b/>
          <w:spacing w:val="20"/>
          <w:sz w:val="28"/>
          <w:szCs w:val="28"/>
        </w:rPr>
        <w:t xml:space="preserve">Ромодановского муниципального района </w:t>
      </w:r>
    </w:p>
    <w:p w:rsidR="00B64CA7" w:rsidRPr="00B64CA7" w:rsidRDefault="00B64CA7" w:rsidP="00B64CA7">
      <w:pPr>
        <w:tabs>
          <w:tab w:val="left" w:pos="6237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</w:rPr>
      </w:pPr>
      <w:r w:rsidRPr="00B64CA7">
        <w:rPr>
          <w:rFonts w:ascii="Times New Roman" w:eastAsia="Times New Roman" w:hAnsi="Times New Roman" w:cs="Times New Roman"/>
          <w:b/>
          <w:spacing w:val="20"/>
          <w:sz w:val="28"/>
          <w:szCs w:val="28"/>
        </w:rPr>
        <w:t>Республики Мордовия.</w:t>
      </w:r>
    </w:p>
    <w:p w:rsidR="00B64CA7" w:rsidRPr="00B64CA7" w:rsidRDefault="00B64CA7" w:rsidP="00B64CA7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1. Настоящий Порядок формирования и использования бюджетных ассигнований муниципального дорожного фонда Липкинского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устанавливает правила формирования и использования бюджетных ассигнований муниципального дорожного фонда</w:t>
      </w:r>
      <w:r w:rsidRPr="00B64CA7">
        <w:t xml:space="preserve">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Липкинского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Республики Мордовия (далее - Дорожный фонд).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2. </w:t>
      </w:r>
      <w:proofErr w:type="gramStart"/>
      <w:r w:rsidRPr="00B64CA7">
        <w:rPr>
          <w:rFonts w:ascii="Times New Roman" w:eastAsia="Calibri" w:hAnsi="Times New Roman" w:cs="Times New Roman"/>
          <w:sz w:val="28"/>
          <w:szCs w:val="28"/>
        </w:rPr>
        <w:t>Муниципальный дорожный фонд</w:t>
      </w:r>
      <w:r w:rsidR="00060FC3" w:rsidRPr="00060FC3">
        <w:t xml:space="preserve">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>Липкинского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- часть средств бюджета</w:t>
      </w:r>
      <w:r w:rsidR="00060FC3" w:rsidRPr="00060FC3">
        <w:t xml:space="preserve">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>Липкинского</w:t>
      </w:r>
      <w:r w:rsidR="00060FC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поселения,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r w:rsidR="00060FC3">
        <w:rPr>
          <w:rFonts w:ascii="Times New Roman" w:eastAsia="Calibri" w:hAnsi="Times New Roman" w:cs="Times New Roman"/>
          <w:sz w:val="28"/>
          <w:szCs w:val="28"/>
        </w:rPr>
        <w:t xml:space="preserve"> 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 на территории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>сельского поселения.</w:t>
      </w:r>
      <w:proofErr w:type="gramEnd"/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Средства Дорожного фонда имеют целевое назначение и не подлежат изъятию или расходованию на цели, не связанные с обеспечением дорожной деятельности.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4. Объем бюджетных ассигнований Дорожного фонда утверждается решением Совета депутатов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о бюджете на очередной финансовый год и плановый период в размере не менее прогнозируемого объема доходов бюджета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сельского поселения </w:t>
      </w:r>
      <w:proofErr w:type="gramStart"/>
      <w:r w:rsidRPr="00B64CA7">
        <w:rPr>
          <w:rFonts w:ascii="Times New Roman" w:eastAsia="Calibri" w:hAnsi="Times New Roman" w:cs="Times New Roman"/>
          <w:sz w:val="28"/>
          <w:szCs w:val="28"/>
        </w:rPr>
        <w:t>от</w:t>
      </w:r>
      <w:proofErr w:type="gramEnd"/>
      <w:r w:rsidRPr="00B64CA7">
        <w:rPr>
          <w:rFonts w:ascii="Times New Roman" w:eastAsia="Calibri" w:hAnsi="Times New Roman" w:cs="Times New Roman"/>
          <w:sz w:val="28"/>
          <w:szCs w:val="28"/>
        </w:rPr>
        <w:t>:</w:t>
      </w:r>
    </w:p>
    <w:p w:rsidR="00B64CA7" w:rsidRPr="00B64CA7" w:rsidRDefault="00B64CA7" w:rsidP="00B64CA7">
      <w:pPr>
        <w:shd w:val="clear" w:color="auto" w:fill="FFFFFF"/>
        <w:tabs>
          <w:tab w:val="left" w:pos="1519"/>
        </w:tabs>
        <w:spacing w:after="0" w:line="324" w:lineRule="exact"/>
        <w:ind w:left="2" w:firstLine="70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1)</w:t>
      </w: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акцизов на автомобильный бензин, прямогонный бензин, </w:t>
      </w:r>
      <w:r w:rsidRPr="00B64CA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дизельное топливо, моторные масла для дизельных и (или) карбюраторных </w:t>
      </w:r>
      <w:r w:rsidRPr="00B64CA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(</w:t>
      </w:r>
      <w:proofErr w:type="spellStart"/>
      <w:r w:rsidRPr="00B64CA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>инжекторных</w:t>
      </w:r>
      <w:proofErr w:type="spellEnd"/>
      <w:r w:rsidRPr="00B64CA7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) двигателей, подлежащих зачислению в местный бюджет </w:t>
      </w:r>
      <w:r w:rsidR="00060FC3" w:rsidRPr="00060FC3"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  <w:lang w:eastAsia="ru-RU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64CA7" w:rsidRPr="00B64CA7" w:rsidRDefault="00B64CA7" w:rsidP="00B64CA7">
      <w:pPr>
        <w:spacing w:after="0" w:line="240" w:lineRule="auto"/>
        <w:ind w:firstLine="707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2) 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местного значения </w:t>
      </w:r>
      <w:r w:rsidR="00060FC3">
        <w:rPr>
          <w:rFonts w:ascii="Times New Roman" w:eastAsia="Calibri" w:hAnsi="Times New Roman" w:cs="Times New Roman"/>
          <w:sz w:val="28"/>
          <w:szCs w:val="28"/>
        </w:rPr>
        <w:t>Ромодановского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района;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3) безвозмездных поступлений от физических и юридических лиц на финансовое обеспечение дорожной деятельности, в том числе добровольных пожертвований, в отношении автомобильных дорог общего пользования местного значения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B64CA7">
        <w:rPr>
          <w:rFonts w:ascii="Times New Roman" w:eastAsia="Calibri" w:hAnsi="Times New Roman" w:cs="Times New Roman"/>
          <w:color w:val="000000"/>
          <w:sz w:val="28"/>
          <w:szCs w:val="28"/>
        </w:rPr>
        <w:t>5. Объем бюджетных ассигнований Дорожного фонда может уточняться в течение текущего финансового года.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6. Главным распорядителем средств Дорожного фонда является Администрация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>, которая обеспечивает целевое, эффективное и правомерное использование средств Дорожного фонда.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proofErr w:type="gramStart"/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Бюджетные ассигнования Дорожного фонда направляются на финансовое обеспечение деятельности по проектированию, строительству, реконструкции, капитальному ремонту, ремонту и содержанию автомобильных дорог общего пользования местного значения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>Липкинского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и искусственных сооружений на них, а также капитальному ремонту и ремонту дворовых территорий многоквартирных домов, проездов к дворовым территориям многоквартирных домов населенных пунктов на территории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8. Использование бюджетных ассигнований Дорожного фонда осуществляется в соответствии с решением Совета депутатов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о бюджете на очередной финансовый год и плановый период.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>Бюджетные ассигнования муниципального дорожного фонда, не использованные в текущем финансовом году, направляются на увеличение бюджетных ассигнований фонда в очередном финансовом году.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9. </w:t>
      </w:r>
      <w:proofErr w:type="gramStart"/>
      <w:r w:rsidRPr="00B64CA7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целевым использованием средств муниципального дорожного фонда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осуществляет Администрация </w:t>
      </w:r>
      <w:r w:rsidR="00060FC3" w:rsidRPr="00060FC3">
        <w:rPr>
          <w:rFonts w:ascii="Times New Roman" w:eastAsia="Calibri" w:hAnsi="Times New Roman" w:cs="Times New Roman"/>
          <w:sz w:val="28"/>
          <w:szCs w:val="28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Calibri" w:hAnsi="Times New Roman" w:cs="Times New Roman"/>
          <w:sz w:val="28"/>
          <w:szCs w:val="28"/>
        </w:rPr>
        <w:t xml:space="preserve"> в соответствии с действующим законодательством и муниципальными правовыми актами.</w:t>
      </w:r>
    </w:p>
    <w:p w:rsidR="00B64CA7" w:rsidRPr="00B64CA7" w:rsidRDefault="00B64CA7" w:rsidP="00B64CA7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10. Отчет об использовании бюджетных ассигнований дорожного фонда формируется в составе бюджетной отчетности об исполнении местного бюджета и представляется в Совет депутатов </w:t>
      </w:r>
      <w:r w:rsidR="00060FC3" w:rsidRPr="00060F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Липкинского </w:t>
      </w:r>
      <w:r w:rsidRPr="00B64CA7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 сельского поселения</w:t>
      </w:r>
      <w:r w:rsidRPr="00B64CA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одновременно с годовым отчетом об исполнении местного бюджета.</w:t>
      </w:r>
    </w:p>
    <w:p w:rsidR="00B64CA7" w:rsidRPr="00B64CA7" w:rsidRDefault="00B64CA7" w:rsidP="00B64CA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:rsidR="00A85D55" w:rsidRDefault="00A85D55"/>
    <w:sectPr w:rsidR="00A85D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13A2"/>
    <w:rsid w:val="00060FC3"/>
    <w:rsid w:val="004311A8"/>
    <w:rsid w:val="0097791D"/>
    <w:rsid w:val="00A85D55"/>
    <w:rsid w:val="00AF64D6"/>
    <w:rsid w:val="00B64CA7"/>
    <w:rsid w:val="00D91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4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6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64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344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857</Words>
  <Characters>4886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10</cp:revision>
  <cp:lastPrinted>2014-02-04T12:06:00Z</cp:lastPrinted>
  <dcterms:created xsi:type="dcterms:W3CDTF">2014-01-10T06:51:00Z</dcterms:created>
  <dcterms:modified xsi:type="dcterms:W3CDTF">2014-02-04T12:20:00Z</dcterms:modified>
</cp:coreProperties>
</file>