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3A2" w:rsidRPr="00D913A2" w:rsidRDefault="00D913A2" w:rsidP="00D913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13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D913A2" w:rsidRPr="00D913A2" w:rsidRDefault="00D913A2" w:rsidP="00D913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13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ЛИПКИНСКОГО СЕЛЬСКОГО ПОСЕЛЕНИЯ</w:t>
      </w:r>
    </w:p>
    <w:p w:rsidR="00D913A2" w:rsidRPr="00D913A2" w:rsidRDefault="00D913A2" w:rsidP="00D913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13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РОМОДАНОВСКОГО МУНИЦИПАЛЬНОГО РАЙОНА</w:t>
      </w:r>
    </w:p>
    <w:p w:rsidR="00D913A2" w:rsidRPr="00D913A2" w:rsidRDefault="00D913A2" w:rsidP="00D913A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3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D913A2" w:rsidRPr="00D913A2" w:rsidRDefault="00D913A2" w:rsidP="00D913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13A2" w:rsidRPr="00D913A2" w:rsidRDefault="00D913A2" w:rsidP="00D913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D913A2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РЕШЕНИЕ</w:t>
      </w:r>
    </w:p>
    <w:p w:rsidR="00D913A2" w:rsidRPr="00D913A2" w:rsidRDefault="00D913A2" w:rsidP="00D913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3A2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8779B" wp14:editId="727131C6">
                <wp:simplePos x="0" y="0"/>
                <wp:positionH relativeFrom="column">
                  <wp:posOffset>-15240</wp:posOffset>
                </wp:positionH>
                <wp:positionV relativeFrom="paragraph">
                  <wp:posOffset>116205</wp:posOffset>
                </wp:positionV>
                <wp:extent cx="5989320" cy="9525"/>
                <wp:effectExtent l="13335" t="11430" r="17145" b="17145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89320" cy="95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1.2pt;margin-top:9.15pt;width:471.6pt;height: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FiiyWygCAABJBAAADgAAAAAAAAAAAAAAAAAuAgAAZHJzL2Uy&#10;b0RvYy54bWxQSwECLQAUAAYACAAAACEALmMidd8AAAAIAQAADwAAAAAAAAAAAAAAAACCBAAAZHJz&#10;L2Rvd25yZXYueG1sUEsFBgAAAAAEAAQA8wAAAI4FAAAAAA==&#10;" strokeweight="1.5pt"/>
            </w:pict>
          </mc:Fallback>
        </mc:AlternateContent>
      </w:r>
    </w:p>
    <w:p w:rsidR="00D913A2" w:rsidRPr="00D913A2" w:rsidRDefault="00D913A2" w:rsidP="00D913A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913A2" w:rsidRPr="00D913A2" w:rsidRDefault="00D913A2" w:rsidP="00D913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3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от</w:t>
      </w:r>
      <w:r w:rsidRPr="00D913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AF64D6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bookmarkStart w:id="0" w:name="_GoBack"/>
      <w:bookmarkEnd w:id="0"/>
      <w:r w:rsidRPr="00D913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B64CA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Pr="00D913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2013 г.                                                                           № </w:t>
      </w:r>
      <w:r w:rsidR="00060FC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</w:p>
    <w:p w:rsidR="00D913A2" w:rsidRPr="00D913A2" w:rsidRDefault="00D913A2" w:rsidP="00D913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13A2" w:rsidRPr="00D913A2" w:rsidRDefault="00D913A2" w:rsidP="00D913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3A2">
        <w:rPr>
          <w:rFonts w:ascii="Times New Roman" w:eastAsia="Times New Roman" w:hAnsi="Times New Roman" w:cs="Times New Roman"/>
          <w:sz w:val="24"/>
          <w:szCs w:val="24"/>
          <w:lang w:eastAsia="ru-RU"/>
        </w:rPr>
        <w:t>п. Липки</w:t>
      </w:r>
    </w:p>
    <w:p w:rsidR="00D913A2" w:rsidRPr="00D913A2" w:rsidRDefault="00D913A2" w:rsidP="00D913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13A2" w:rsidRPr="00D913A2" w:rsidRDefault="00D913A2" w:rsidP="00D913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4CA7" w:rsidRPr="00060FC3" w:rsidRDefault="00B64CA7" w:rsidP="00B64CA7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B64CA7">
        <w:rPr>
          <w:rFonts w:ascii="Times New Roman" w:eastAsia="Calibri" w:hAnsi="Times New Roman" w:cs="Times New Roman"/>
          <w:b/>
          <w:sz w:val="28"/>
          <w:szCs w:val="28"/>
        </w:rPr>
        <w:t xml:space="preserve">О создании муниципального дорожного фонда </w:t>
      </w:r>
    </w:p>
    <w:p w:rsidR="00B64CA7" w:rsidRPr="00060FC3" w:rsidRDefault="00B64CA7" w:rsidP="00B64CA7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060FC3">
        <w:rPr>
          <w:rFonts w:ascii="Times New Roman" w:eastAsia="Calibri" w:hAnsi="Times New Roman" w:cs="Times New Roman"/>
          <w:b/>
          <w:sz w:val="28"/>
          <w:szCs w:val="28"/>
        </w:rPr>
        <w:t xml:space="preserve">Липкинского </w:t>
      </w:r>
      <w:r w:rsidRPr="00B64CA7">
        <w:rPr>
          <w:rFonts w:ascii="Times New Roman" w:eastAsia="Calibri" w:hAnsi="Times New Roman" w:cs="Times New Roman"/>
          <w:b/>
          <w:sz w:val="28"/>
          <w:szCs w:val="28"/>
        </w:rPr>
        <w:t xml:space="preserve">сельского поселения </w:t>
      </w:r>
      <w:r w:rsidRPr="00060FC3">
        <w:rPr>
          <w:rFonts w:ascii="Times New Roman" w:eastAsia="Calibri" w:hAnsi="Times New Roman" w:cs="Times New Roman"/>
          <w:b/>
          <w:sz w:val="28"/>
          <w:szCs w:val="28"/>
        </w:rPr>
        <w:t>Ромодановского</w:t>
      </w:r>
      <w:r w:rsidRPr="00B64CA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B64CA7" w:rsidRPr="00B64CA7" w:rsidRDefault="00B64CA7" w:rsidP="00B64CA7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B64CA7">
        <w:rPr>
          <w:rFonts w:ascii="Times New Roman" w:eastAsia="Calibri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B64CA7" w:rsidRPr="00B64CA7" w:rsidRDefault="00B64CA7" w:rsidP="00B64C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64CA7" w:rsidRPr="00B64CA7" w:rsidRDefault="00B64CA7" w:rsidP="00B64CA7">
      <w:pPr>
        <w:keepNext/>
        <w:spacing w:before="240" w:after="60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B64CA7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В соответствии со статьей 179.4 Бюджетного кодекса Российской Федерации, пунктом 5 части 1 статьи 14 Федерального закона </w:t>
      </w:r>
      <w:r w:rsidRPr="00B64CA7">
        <w:rPr>
          <w:rFonts w:ascii="Times New Roman" w:eastAsia="Calibri" w:hAnsi="Times New Roman" w:cs="Times New Roman"/>
          <w:bCs/>
          <w:color w:val="26282F"/>
          <w:sz w:val="28"/>
          <w:szCs w:val="28"/>
          <w:lang w:eastAsia="ru-RU"/>
        </w:rPr>
        <w:t xml:space="preserve">от 6 октября 2003 г. № 131-ФЗ «Об общих принципах организации местного самоуправления в Российской Федерации», </w:t>
      </w:r>
      <w:r w:rsidRPr="00B64CA7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Федеральным законом от 8 ноября 2007 года № 257-ФЗ «Об автомобильных  дорогах и о дорожной деятельности в Российской Федерации и о внесении  изменений в отдельные законодательные акты Российской Федерации», руководствуясь Уставом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Липкинского </w:t>
      </w:r>
      <w:r w:rsidRPr="00B64CA7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сельского поселения, </w:t>
      </w:r>
      <w:r w:rsidRPr="00B64CA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Совет депутатов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Липкинского </w:t>
      </w:r>
      <w:r w:rsidRPr="00B64CA7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сельского поселения</w:t>
      </w:r>
      <w:r w:rsidRPr="00B64CA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B64CA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решил:</w:t>
      </w:r>
    </w:p>
    <w:p w:rsidR="00B64CA7" w:rsidRPr="00B64CA7" w:rsidRDefault="00B64CA7" w:rsidP="00060FC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1. Создать с 1 января 2014 года муниципальный дорожный фонд </w:t>
      </w:r>
      <w:r>
        <w:rPr>
          <w:rFonts w:ascii="Times New Roman" w:eastAsia="Calibri" w:hAnsi="Times New Roman" w:cs="Times New Roman"/>
          <w:sz w:val="28"/>
          <w:szCs w:val="28"/>
        </w:rPr>
        <w:t xml:space="preserve">Липкинского </w:t>
      </w:r>
      <w:r w:rsidRPr="00B64CA7">
        <w:rPr>
          <w:rFonts w:ascii="Times New Roman" w:eastAsia="Calibri" w:hAnsi="Times New Roman" w:cs="Times New Roman"/>
          <w:sz w:val="28"/>
          <w:szCs w:val="28"/>
        </w:rPr>
        <w:t>сельского поселения</w:t>
      </w:r>
      <w:r w:rsidRPr="00B64CA7">
        <w:t xml:space="preserve"> </w:t>
      </w:r>
      <w:r w:rsidRPr="00B64CA7">
        <w:rPr>
          <w:rFonts w:ascii="Times New Roman" w:hAnsi="Times New Roman" w:cs="Times New Roman"/>
          <w:sz w:val="28"/>
          <w:szCs w:val="28"/>
        </w:rPr>
        <w:t>Ромодановского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B64CA7" w:rsidRPr="00B64CA7" w:rsidRDefault="00B64CA7" w:rsidP="00060FC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>2. Утвердить прилагаемый Порядок формирования и использования бюджетных ассигнований муниципального дорожного фонда Липкинского сельского поселения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Ромодановского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B64CA7" w:rsidRPr="00B64CA7" w:rsidRDefault="00B64CA7" w:rsidP="00060FC3">
      <w:pPr>
        <w:widowControl w:val="0"/>
        <w:suppressAutoHyphens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kern w:val="2"/>
          <w:sz w:val="28"/>
          <w:szCs w:val="28"/>
          <w:lang w:eastAsia="hi-IN" w:bidi="hi-IN"/>
        </w:rPr>
      </w:pPr>
      <w:r w:rsidRPr="00B64CA7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>3. Настоящее решение вступает в силу со дня его официального опубликования.</w:t>
      </w:r>
    </w:p>
    <w:p w:rsidR="00B64CA7" w:rsidRPr="00B64CA7" w:rsidRDefault="00B64CA7" w:rsidP="00B64CA7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CA7" w:rsidRDefault="00B64CA7" w:rsidP="00B64CA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>Глава</w:t>
      </w:r>
      <w:r w:rsidRPr="00B64CA7">
        <w:t xml:space="preserve"> </w:t>
      </w:r>
      <w:r w:rsidRPr="00B64CA7">
        <w:rPr>
          <w:rFonts w:ascii="Times New Roman" w:eastAsia="Calibri" w:hAnsi="Times New Roman" w:cs="Times New Roman"/>
          <w:sz w:val="28"/>
          <w:szCs w:val="28"/>
        </w:rPr>
        <w:t>Липкинского</w:t>
      </w:r>
    </w:p>
    <w:p w:rsidR="00B64CA7" w:rsidRDefault="00B64CA7" w:rsidP="00B64CA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>сельского поселения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Л.П. Новикова</w:t>
      </w:r>
    </w:p>
    <w:p w:rsidR="00B64CA7" w:rsidRDefault="00B64CA7" w:rsidP="00B64CA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4CA7" w:rsidRPr="00B64CA7" w:rsidRDefault="00B64CA7" w:rsidP="00B64CA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4CA7" w:rsidRPr="00B64CA7" w:rsidRDefault="004311A8" w:rsidP="004311A8">
      <w:pPr>
        <w:tabs>
          <w:tab w:val="left" w:pos="6237"/>
        </w:tabs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</w:t>
      </w:r>
      <w:r w:rsidR="00B64CA7" w:rsidRPr="00B64CA7">
        <w:rPr>
          <w:rFonts w:ascii="Times New Roman" w:eastAsia="Calibri" w:hAnsi="Times New Roman" w:cs="Times New Roman"/>
          <w:sz w:val="24"/>
          <w:szCs w:val="24"/>
        </w:rPr>
        <w:t>Приложение</w:t>
      </w:r>
    </w:p>
    <w:p w:rsidR="00B64CA7" w:rsidRPr="00B64CA7" w:rsidRDefault="004311A8" w:rsidP="004311A8">
      <w:pPr>
        <w:tabs>
          <w:tab w:val="left" w:pos="5245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                                                          </w:t>
      </w:r>
      <w:r w:rsidR="00B64CA7" w:rsidRPr="00B64CA7">
        <w:rPr>
          <w:rFonts w:ascii="Times New Roman" w:eastAsia="Times New Roman" w:hAnsi="Times New Roman" w:cs="Times New Roman"/>
          <w:spacing w:val="20"/>
          <w:sz w:val="24"/>
          <w:szCs w:val="24"/>
        </w:rPr>
        <w:t>к решению</w:t>
      </w:r>
      <w:r w:rsidR="00B64CA7" w:rsidRPr="00B64CA7">
        <w:rPr>
          <w:rFonts w:ascii="Times New Roman" w:eastAsia="Times New Roman" w:hAnsi="Times New Roman" w:cs="Times New Roman"/>
          <w:sz w:val="24"/>
          <w:szCs w:val="24"/>
        </w:rPr>
        <w:t xml:space="preserve"> Совета депутатов </w:t>
      </w:r>
    </w:p>
    <w:p w:rsidR="00B64CA7" w:rsidRPr="00B64CA7" w:rsidRDefault="00B64CA7" w:rsidP="004311A8">
      <w:pPr>
        <w:tabs>
          <w:tab w:val="left" w:pos="5245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64CA7"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 w:rsidR="004311A8"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     </w:t>
      </w:r>
      <w:r w:rsidRPr="00B64CA7">
        <w:rPr>
          <w:rFonts w:ascii="Times New Roman" w:eastAsia="Times New Roman" w:hAnsi="Times New Roman" w:cs="Times New Roman"/>
          <w:spacing w:val="20"/>
          <w:sz w:val="24"/>
          <w:szCs w:val="24"/>
        </w:rPr>
        <w:t>Липкинского сельского поселения</w:t>
      </w:r>
      <w:r w:rsidRPr="00B64C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64CA7" w:rsidRPr="00B64CA7" w:rsidRDefault="004311A8" w:rsidP="00B64CA7">
      <w:pPr>
        <w:tabs>
          <w:tab w:val="left" w:pos="6237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B64CA7" w:rsidRPr="00B64CA7">
        <w:rPr>
          <w:rFonts w:ascii="Times New Roman" w:eastAsia="Times New Roman" w:hAnsi="Times New Roman" w:cs="Times New Roman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11A8">
        <w:rPr>
          <w:rFonts w:ascii="Times New Roman" w:eastAsia="Times New Roman" w:hAnsi="Times New Roman" w:cs="Times New Roman"/>
          <w:sz w:val="20"/>
          <w:szCs w:val="20"/>
        </w:rPr>
        <w:t xml:space="preserve">27.12.2013 </w:t>
      </w:r>
      <w:r w:rsidR="00B64CA7" w:rsidRPr="004311A8">
        <w:rPr>
          <w:rFonts w:ascii="Times New Roman" w:eastAsia="Times New Roman" w:hAnsi="Times New Roman" w:cs="Times New Roman"/>
          <w:sz w:val="20"/>
          <w:szCs w:val="20"/>
        </w:rPr>
        <w:t>№</w:t>
      </w:r>
      <w:r w:rsidRPr="004311A8">
        <w:rPr>
          <w:rFonts w:ascii="Times New Roman" w:eastAsia="Times New Roman" w:hAnsi="Times New Roman" w:cs="Times New Roman"/>
          <w:sz w:val="20"/>
          <w:szCs w:val="20"/>
        </w:rPr>
        <w:t>7</w:t>
      </w:r>
    </w:p>
    <w:p w:rsidR="00B64CA7" w:rsidRPr="00B64CA7" w:rsidRDefault="00B64CA7" w:rsidP="00B64CA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B64CA7" w:rsidRPr="00B64CA7" w:rsidRDefault="00B64CA7" w:rsidP="00B64CA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:rsidR="00B64CA7" w:rsidRPr="00B64CA7" w:rsidRDefault="00B64CA7" w:rsidP="00B64CA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64CA7">
        <w:rPr>
          <w:rFonts w:ascii="Times New Roman" w:eastAsia="Calibri" w:hAnsi="Times New Roman" w:cs="Times New Roman"/>
          <w:b/>
          <w:sz w:val="28"/>
          <w:szCs w:val="28"/>
        </w:rPr>
        <w:t>Порядок</w:t>
      </w:r>
    </w:p>
    <w:p w:rsidR="00B64CA7" w:rsidRPr="00B64CA7" w:rsidRDefault="00B64CA7" w:rsidP="00B64CA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64CA7">
        <w:rPr>
          <w:rFonts w:ascii="Times New Roman" w:eastAsia="Calibri" w:hAnsi="Times New Roman" w:cs="Times New Roman"/>
          <w:b/>
          <w:sz w:val="28"/>
          <w:szCs w:val="28"/>
        </w:rPr>
        <w:t>формирования и использования бюджетных ассигнований</w:t>
      </w:r>
    </w:p>
    <w:p w:rsidR="00B64CA7" w:rsidRPr="00B64CA7" w:rsidRDefault="00B64CA7" w:rsidP="00B64CA7">
      <w:pPr>
        <w:tabs>
          <w:tab w:val="left" w:pos="6237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</w:rPr>
      </w:pPr>
      <w:r w:rsidRPr="00B64CA7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муниципального дорожного фонда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Липкинского </w:t>
      </w:r>
      <w:r w:rsidRPr="00B64CA7">
        <w:rPr>
          <w:rFonts w:ascii="Times New Roman" w:eastAsia="Times New Roman" w:hAnsi="Times New Roman" w:cs="Times New Roman"/>
          <w:b/>
          <w:spacing w:val="20"/>
          <w:sz w:val="28"/>
          <w:szCs w:val="28"/>
        </w:rPr>
        <w:t>сельского поселения</w:t>
      </w:r>
      <w:r w:rsidRPr="00B64CA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B64CA7">
        <w:rPr>
          <w:rFonts w:ascii="Times New Roman" w:eastAsia="Times New Roman" w:hAnsi="Times New Roman" w:cs="Times New Roman"/>
          <w:b/>
          <w:spacing w:val="20"/>
          <w:sz w:val="28"/>
          <w:szCs w:val="28"/>
        </w:rPr>
        <w:t xml:space="preserve">Ромодановского муниципального района </w:t>
      </w:r>
    </w:p>
    <w:p w:rsidR="00B64CA7" w:rsidRPr="00B64CA7" w:rsidRDefault="00B64CA7" w:rsidP="00B64CA7">
      <w:pPr>
        <w:tabs>
          <w:tab w:val="left" w:pos="6237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</w:rPr>
      </w:pPr>
      <w:r w:rsidRPr="00B64CA7">
        <w:rPr>
          <w:rFonts w:ascii="Times New Roman" w:eastAsia="Times New Roman" w:hAnsi="Times New Roman" w:cs="Times New Roman"/>
          <w:b/>
          <w:spacing w:val="20"/>
          <w:sz w:val="28"/>
          <w:szCs w:val="28"/>
        </w:rPr>
        <w:t>Республики Мордовия.</w:t>
      </w:r>
    </w:p>
    <w:p w:rsidR="00B64CA7" w:rsidRPr="00B64CA7" w:rsidRDefault="00B64CA7" w:rsidP="00B64CA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1. Настоящий Порядок формирования и использования бюджетных ассигнований муниципального дорожного фонда Липкинского сельского поселения </w:t>
      </w:r>
      <w:r>
        <w:rPr>
          <w:rFonts w:ascii="Times New Roman" w:eastAsia="Calibri" w:hAnsi="Times New Roman" w:cs="Times New Roman"/>
          <w:sz w:val="28"/>
          <w:szCs w:val="28"/>
        </w:rPr>
        <w:t>Ромодановского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устанавливает правила формирования и использования бюджетных ассигнований муниципального дорожного фонда</w:t>
      </w:r>
      <w:r w:rsidRPr="00B64CA7">
        <w:t xml:space="preserve"> 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Липкинского сельского поселения </w:t>
      </w:r>
      <w:r>
        <w:rPr>
          <w:rFonts w:ascii="Times New Roman" w:eastAsia="Calibri" w:hAnsi="Times New Roman" w:cs="Times New Roman"/>
          <w:sz w:val="28"/>
          <w:szCs w:val="28"/>
        </w:rPr>
        <w:t>Ромодановского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(далее - Дорожный фонд).</w:t>
      </w:r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proofErr w:type="gramStart"/>
      <w:r w:rsidRPr="00B64CA7">
        <w:rPr>
          <w:rFonts w:ascii="Times New Roman" w:eastAsia="Calibri" w:hAnsi="Times New Roman" w:cs="Times New Roman"/>
          <w:sz w:val="28"/>
          <w:szCs w:val="28"/>
        </w:rPr>
        <w:t>Муниципальный дорожный фонд</w:t>
      </w:r>
      <w:r w:rsidR="00060FC3" w:rsidRPr="00060FC3">
        <w:t xml:space="preserve">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>Липкинского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- часть средств бюджета</w:t>
      </w:r>
      <w:r w:rsidR="00060FC3" w:rsidRPr="00060FC3">
        <w:t xml:space="preserve">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>Липкинского</w:t>
      </w:r>
      <w:r w:rsidR="00060F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поселения,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 xml:space="preserve">Липкинского 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</w:t>
      </w:r>
      <w:r w:rsidR="00060FC3">
        <w:rPr>
          <w:rFonts w:ascii="Times New Roman" w:eastAsia="Calibri" w:hAnsi="Times New Roman" w:cs="Times New Roman"/>
          <w:sz w:val="28"/>
          <w:szCs w:val="28"/>
        </w:rPr>
        <w:t xml:space="preserve"> Ромодановского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на территории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 xml:space="preserve">Липкинского </w:t>
      </w:r>
      <w:r w:rsidRPr="00B64CA7">
        <w:rPr>
          <w:rFonts w:ascii="Times New Roman" w:eastAsia="Calibri" w:hAnsi="Times New Roman" w:cs="Times New Roman"/>
          <w:sz w:val="28"/>
          <w:szCs w:val="28"/>
        </w:rPr>
        <w:t>сельского поселения.</w:t>
      </w:r>
      <w:proofErr w:type="gramEnd"/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B6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 Дорожного фонда имеют целевое назначение и не подлежат изъятию или расходованию на цели, не связанные с обеспечением дорожной деятельности.</w:t>
      </w:r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4. Объем бюджетных ассигнований Дорожного фонда утверждается решением Совета депутатов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 xml:space="preserve">Липкинского 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о бюджете на очередной финансовый год и плановый период в размере не менее прогнозируемого объема доходов бюджета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 xml:space="preserve">Липкинского 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</w:t>
      </w:r>
      <w:proofErr w:type="gramStart"/>
      <w:r w:rsidRPr="00B64CA7">
        <w:rPr>
          <w:rFonts w:ascii="Times New Roman" w:eastAsia="Calibri" w:hAnsi="Times New Roman" w:cs="Times New Roman"/>
          <w:sz w:val="28"/>
          <w:szCs w:val="28"/>
        </w:rPr>
        <w:t>от</w:t>
      </w:r>
      <w:proofErr w:type="gramEnd"/>
      <w:r w:rsidRPr="00B64CA7">
        <w:rPr>
          <w:rFonts w:ascii="Times New Roman" w:eastAsia="Calibri" w:hAnsi="Times New Roman" w:cs="Times New Roman"/>
          <w:sz w:val="28"/>
          <w:szCs w:val="28"/>
        </w:rPr>
        <w:t>:</w:t>
      </w:r>
    </w:p>
    <w:p w:rsidR="00B64CA7" w:rsidRPr="00B64CA7" w:rsidRDefault="00B64CA7" w:rsidP="00B64CA7">
      <w:pPr>
        <w:shd w:val="clear" w:color="auto" w:fill="FFFFFF"/>
        <w:tabs>
          <w:tab w:val="left" w:pos="1519"/>
        </w:tabs>
        <w:spacing w:after="0" w:line="324" w:lineRule="exact"/>
        <w:ind w:left="2" w:firstLine="70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>1)</w:t>
      </w:r>
      <w:r w:rsidRPr="00B6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акцизов на автомобильный бензин, прямогонный бензин, </w:t>
      </w:r>
      <w:r w:rsidRPr="00B64CA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дизельное топливо, моторные масла для дизельных и (или) карбюраторных </w:t>
      </w:r>
      <w:r w:rsidRPr="00B64CA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(</w:t>
      </w:r>
      <w:proofErr w:type="spellStart"/>
      <w:r w:rsidRPr="00B64CA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инжекторных</w:t>
      </w:r>
      <w:proofErr w:type="spellEnd"/>
      <w:r w:rsidRPr="00B64CA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) двигателей, подлежащих зачислению в местный бюджет </w:t>
      </w:r>
      <w:r w:rsidR="00060FC3" w:rsidRPr="00060FC3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Липкинского </w:t>
      </w:r>
      <w:r w:rsidRPr="00B64CA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сельского поселения</w:t>
      </w:r>
      <w:r w:rsidRPr="00B6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64CA7" w:rsidRPr="00B64CA7" w:rsidRDefault="00B64CA7" w:rsidP="00B64CA7">
      <w:pPr>
        <w:spacing w:after="0" w:line="240" w:lineRule="auto"/>
        <w:ind w:firstLine="70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2) поступлений в виде субсидий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местного значения </w:t>
      </w:r>
      <w:r w:rsidR="00060FC3">
        <w:rPr>
          <w:rFonts w:ascii="Times New Roman" w:eastAsia="Calibri" w:hAnsi="Times New Roman" w:cs="Times New Roman"/>
          <w:sz w:val="28"/>
          <w:szCs w:val="28"/>
        </w:rPr>
        <w:t>Ромодановского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района;</w:t>
      </w:r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3) безвозмездных поступлений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 xml:space="preserve">Липкинского </w:t>
      </w:r>
      <w:r w:rsidRPr="00B64CA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сельского поселения</w:t>
      </w:r>
      <w:r w:rsidRPr="00B64CA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64CA7">
        <w:rPr>
          <w:rFonts w:ascii="Times New Roman" w:eastAsia="Calibri" w:hAnsi="Times New Roman" w:cs="Times New Roman"/>
          <w:color w:val="000000"/>
          <w:sz w:val="28"/>
          <w:szCs w:val="28"/>
        </w:rPr>
        <w:t>5. Объем бюджетных ассигнований Дорожного фонда может уточняться в течение текущего финансового года.</w:t>
      </w:r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6. Главным распорядителем средств Дорожного фонда является Администрация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 xml:space="preserve">Липкинского </w:t>
      </w:r>
      <w:r w:rsidRPr="00B64CA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сельского поселения</w:t>
      </w:r>
      <w:r w:rsidRPr="00B64CA7">
        <w:rPr>
          <w:rFonts w:ascii="Times New Roman" w:eastAsia="Calibri" w:hAnsi="Times New Roman" w:cs="Times New Roman"/>
          <w:sz w:val="28"/>
          <w:szCs w:val="28"/>
        </w:rPr>
        <w:t>, которая обеспечивает целевое, эффективное и правомерное использование средств Дорожного фонда.</w:t>
      </w:r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7. </w:t>
      </w:r>
      <w:proofErr w:type="gramStart"/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Бюджетные ассигнования Дорожного фонда направляются на финансовое обеспечение деятельности по проектированию, строительству, реконструкции, капитальному ремонту, ремонту и содержанию автомобильных дорог общего пользования местного значения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>Липкинского</w:t>
      </w:r>
      <w:r w:rsidRPr="00B64CA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сельского поселения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и искусственных сооружений на них, а также капитальному ремонту и ремонту дворовых территорий многоквартирных домов, проездов к дворовым территориям многоквартирных домов населенных пунктов на территории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 xml:space="preserve">Липкинского </w:t>
      </w:r>
      <w:r w:rsidRPr="00B64CA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сельского поселения</w:t>
      </w:r>
      <w:r w:rsidRPr="00B64CA7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8. Использование бюджетных ассигнований Дорожного фонда осуществляется в соответствии с решением Совета депутатов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 xml:space="preserve">Липкинского </w:t>
      </w:r>
      <w:r w:rsidRPr="00B64CA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сельского поселения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о бюджете на очередной финансовый год и плановый период.</w:t>
      </w:r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>Бюджетные ассигнования муниципального дорожного фонда, не использованные в текущем финансовом году, направляются на увеличение бюджетных ассигнований фонда в очередном финансовом году.</w:t>
      </w:r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9. </w:t>
      </w:r>
      <w:proofErr w:type="gramStart"/>
      <w:r w:rsidRPr="00B64CA7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целевым использованием средств муниципального дорожного фонда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 xml:space="preserve">Липкинского </w:t>
      </w:r>
      <w:r w:rsidRPr="00B64CA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сельского поселения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осуществляет Администрация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 xml:space="preserve">Липкинского </w:t>
      </w:r>
      <w:r w:rsidRPr="00B64CA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сельского поселения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в соответствии с действующим законодательством и муниципальными правовыми актами.</w:t>
      </w:r>
    </w:p>
    <w:p w:rsidR="00B64CA7" w:rsidRPr="00B64CA7" w:rsidRDefault="00B64CA7" w:rsidP="00B64CA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Отчет об использовании бюджетных ассигнований дорожного фонда формируется в составе бюджетной отчетности об исполнении местного бюджета и представляется в Совет депутатов </w:t>
      </w:r>
      <w:r w:rsidR="00060FC3" w:rsidRPr="00060F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Липкинского </w:t>
      </w:r>
      <w:r w:rsidRPr="00B64CA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сельского поселения</w:t>
      </w:r>
      <w:r w:rsidRPr="00B6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одновременно с годовым отчетом об исполнении местного бюджета.</w:t>
      </w:r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A85D55" w:rsidRDefault="00A85D55"/>
    <w:sectPr w:rsidR="00A85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3A2"/>
    <w:rsid w:val="00060FC3"/>
    <w:rsid w:val="004311A8"/>
    <w:rsid w:val="00A85D55"/>
    <w:rsid w:val="00AF64D6"/>
    <w:rsid w:val="00B64CA7"/>
    <w:rsid w:val="00D9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6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64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6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64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34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848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8</cp:revision>
  <cp:lastPrinted>2014-02-04T12:06:00Z</cp:lastPrinted>
  <dcterms:created xsi:type="dcterms:W3CDTF">2014-01-10T06:51:00Z</dcterms:created>
  <dcterms:modified xsi:type="dcterms:W3CDTF">2014-02-04T12:06:00Z</dcterms:modified>
</cp:coreProperties>
</file>